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322C" w14:textId="77777777" w:rsidR="00F6545C" w:rsidRDefault="00005B8A" w:rsidP="007E5A6C">
      <w:pPr>
        <w:jc w:val="center"/>
        <w:rPr>
          <w:rFonts w:cs="Arial"/>
          <w:b/>
          <w:bCs/>
          <w:sz w:val="36"/>
        </w:rPr>
      </w:pPr>
      <w:r w:rsidRPr="00005B8A">
        <w:rPr>
          <w:rFonts w:cs="Arial"/>
          <w:b/>
          <w:bCs/>
          <w:sz w:val="36"/>
        </w:rPr>
        <w:t>PLANO DE ENSINO</w:t>
      </w:r>
    </w:p>
    <w:tbl>
      <w:tblPr>
        <w:tblStyle w:val="Tabelacomgrade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71"/>
        <w:gridCol w:w="2934"/>
        <w:gridCol w:w="1124"/>
        <w:gridCol w:w="2418"/>
      </w:tblGrid>
      <w:tr w:rsidR="00D907CB" w:rsidRPr="00000C6C" w14:paraId="67D52C20" w14:textId="77777777" w:rsidTr="00A2504F">
        <w:trPr>
          <w:trHeight w:val="410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32079468" w14:textId="77777777" w:rsidR="00D907CB" w:rsidRPr="00000C6C" w:rsidRDefault="00D907CB" w:rsidP="008E416F">
            <w:pPr>
              <w:pStyle w:val="Iten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0C6C">
              <w:rPr>
                <w:sz w:val="24"/>
                <w:szCs w:val="24"/>
              </w:rPr>
              <w:t>IDENTIFICAÇÃO</w:t>
            </w:r>
            <w:r w:rsidR="00924828">
              <w:rPr>
                <w:sz w:val="24"/>
                <w:szCs w:val="24"/>
              </w:rPr>
              <w:t>*</w:t>
            </w:r>
            <w:r w:rsidRPr="00000C6C">
              <w:rPr>
                <w:sz w:val="24"/>
                <w:szCs w:val="24"/>
              </w:rPr>
              <w:t xml:space="preserve"> </w:t>
            </w:r>
          </w:p>
        </w:tc>
      </w:tr>
      <w:tr w:rsidR="007E5A6C" w:rsidRPr="00000C6C" w14:paraId="23E9218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780AB95D" w14:textId="77777777" w:rsidR="00A71734" w:rsidRPr="0072151D" w:rsidRDefault="00A71734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ANO LETIVO</w:t>
            </w:r>
            <w:r w:rsidR="00B2412C"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E761AA6" w14:textId="24002FF6" w:rsidR="00A71734" w:rsidRPr="00744F36" w:rsidRDefault="008A26FB" w:rsidP="007F794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3C75">
              <w:rPr>
                <w:sz w:val="24"/>
                <w:szCs w:val="24"/>
              </w:rPr>
              <w:t>3</w:t>
            </w:r>
          </w:p>
        </w:tc>
      </w:tr>
      <w:tr w:rsidR="00835BDD" w:rsidRPr="00000C6C" w14:paraId="7E628387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1B72B7A" w14:textId="77777777" w:rsidR="00835BDD" w:rsidRPr="0072151D" w:rsidRDefault="00835BDD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CAMPUS: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B0BCA74" w14:textId="023E3557" w:rsidR="00835BDD" w:rsidRPr="00744F36" w:rsidRDefault="005903EE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Paranaguá</w:t>
            </w:r>
          </w:p>
        </w:tc>
      </w:tr>
      <w:tr w:rsidR="005903EE" w:rsidRPr="00000C6C" w14:paraId="472FB1CC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45CC582" w14:textId="77777777" w:rsidR="005903EE" w:rsidRPr="0072151D" w:rsidRDefault="005903EE" w:rsidP="005903EE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CURSO: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611E29F" w14:textId="25F4DA7E" w:rsidR="005903EE" w:rsidRPr="00744F36" w:rsidRDefault="005903EE" w:rsidP="005903EE">
            <w:pPr>
              <w:pStyle w:val="IDENTIFICA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Engenharia de Produção</w:t>
            </w:r>
          </w:p>
        </w:tc>
      </w:tr>
      <w:tr w:rsidR="005903EE" w:rsidRPr="00000C6C" w14:paraId="0A3B469B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BC4B641" w14:textId="77777777" w:rsidR="005903EE" w:rsidRPr="0072151D" w:rsidRDefault="005903EE" w:rsidP="005903EE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GRAU: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490989C" w14:textId="5EE72806" w:rsidR="005903EE" w:rsidRPr="00744F36" w:rsidRDefault="005903EE" w:rsidP="005903EE">
            <w:pPr>
              <w:pStyle w:val="IDENTIFICA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Bacharelado</w:t>
            </w:r>
          </w:p>
        </w:tc>
      </w:tr>
      <w:tr w:rsidR="0046243D" w:rsidRPr="00000C6C" w14:paraId="74163956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F10690D" w14:textId="77777777" w:rsidR="0046243D" w:rsidRPr="0072151D" w:rsidRDefault="0046243D" w:rsidP="0046243D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NOME DA DISCIPLINA: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39AC8CD" w14:textId="51233195" w:rsidR="0046243D" w:rsidRPr="00835BDD" w:rsidRDefault="0046243D" w:rsidP="0046243D">
            <w:pPr>
              <w:pStyle w:val="IDENTIFICA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Produção Enxuta: Teórica e Prática</w:t>
            </w:r>
          </w:p>
        </w:tc>
      </w:tr>
      <w:tr w:rsidR="0046243D" w:rsidRPr="00000C6C" w14:paraId="1D3DAC66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3A2826B" w14:textId="77777777" w:rsidR="0046243D" w:rsidRPr="0072151D" w:rsidRDefault="0046243D" w:rsidP="0046243D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SÉRIE</w:t>
            </w:r>
            <w:r>
              <w:rPr>
                <w:b/>
                <w:sz w:val="20"/>
                <w:szCs w:val="24"/>
              </w:rPr>
              <w:t>/PERÍODO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C72052E" w14:textId="2A69A5CA" w:rsidR="0046243D" w:rsidRPr="00744F36" w:rsidRDefault="0046243D" w:rsidP="0046243D">
            <w:pPr>
              <w:pStyle w:val="IDENTIFICA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5to período</w:t>
            </w:r>
          </w:p>
        </w:tc>
      </w:tr>
      <w:tr w:rsidR="0046243D" w:rsidRPr="00000C6C" w14:paraId="6568E563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20B941A" w14:textId="77777777" w:rsidR="0046243D" w:rsidRPr="0072151D" w:rsidRDefault="0046243D" w:rsidP="0046243D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TURMA:</w:t>
            </w:r>
          </w:p>
        </w:tc>
        <w:tc>
          <w:tcPr>
            <w:tcW w:w="2934" w:type="dxa"/>
            <w:shd w:val="clear" w:color="auto" w:fill="FFFFFF" w:themeFill="background1"/>
          </w:tcPr>
          <w:p w14:paraId="713D9B7C" w14:textId="0DCA1E42" w:rsidR="0046243D" w:rsidRPr="00744F36" w:rsidRDefault="0046243D" w:rsidP="0046243D">
            <w:pPr>
              <w:pStyle w:val="IDENTIFICA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Única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6382CF6B" w14:textId="77777777" w:rsidR="0046243D" w:rsidRPr="00744F36" w:rsidRDefault="0046243D" w:rsidP="0046243D">
            <w:pPr>
              <w:pStyle w:val="IDENTIFICAO"/>
              <w:rPr>
                <w:sz w:val="24"/>
                <w:szCs w:val="24"/>
              </w:rPr>
            </w:pPr>
            <w:r w:rsidRPr="00E107B5">
              <w:rPr>
                <w:b/>
                <w:sz w:val="20"/>
                <w:szCs w:val="24"/>
              </w:rPr>
              <w:t>TURNO</w:t>
            </w:r>
            <w:r w:rsidRPr="00744F36">
              <w:rPr>
                <w:sz w:val="24"/>
                <w:szCs w:val="24"/>
              </w:rPr>
              <w:t>:</w:t>
            </w:r>
          </w:p>
        </w:tc>
        <w:tc>
          <w:tcPr>
            <w:tcW w:w="2418" w:type="dxa"/>
            <w:shd w:val="clear" w:color="auto" w:fill="FFFFFF" w:themeFill="background1"/>
          </w:tcPr>
          <w:p w14:paraId="2C5C20F3" w14:textId="46E83B72" w:rsidR="0046243D" w:rsidRPr="00744F36" w:rsidRDefault="0046243D" w:rsidP="0046243D">
            <w:pPr>
              <w:pStyle w:val="IDENTIFICA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Diurno</w:t>
            </w:r>
          </w:p>
        </w:tc>
      </w:tr>
      <w:tr w:rsidR="0046243D" w:rsidRPr="00000C6C" w14:paraId="4B0FEAD5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4350260" w14:textId="26B6F216" w:rsidR="0046243D" w:rsidRPr="0072151D" w:rsidRDefault="0046243D" w:rsidP="0046243D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TOTAL: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66183E03" w14:textId="7238BC44" w:rsidR="0046243D" w:rsidRPr="00744F36" w:rsidRDefault="00F3528C" w:rsidP="0046243D">
            <w:pPr>
              <w:pStyle w:val="IDENTIFICA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46243D" w:rsidRPr="00000C6C" w14:paraId="1EB6F8A4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0714C12" w14:textId="28F598FE" w:rsidR="0046243D" w:rsidRPr="0072151D" w:rsidRDefault="0046243D" w:rsidP="0046243D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TEÓRICA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5801BCB" w14:textId="413BC6E7" w:rsidR="0046243D" w:rsidRDefault="00F3528C" w:rsidP="0046243D">
            <w:pPr>
              <w:pStyle w:val="IDENTIFICAO"/>
            </w:pPr>
            <w:r>
              <w:rPr>
                <w:color w:val="000000"/>
              </w:rPr>
              <w:t>30</w:t>
            </w:r>
            <w:r w:rsidR="0046243D">
              <w:rPr>
                <w:color w:val="000000"/>
              </w:rPr>
              <w:t xml:space="preserve">  </w:t>
            </w:r>
          </w:p>
        </w:tc>
      </w:tr>
      <w:tr w:rsidR="0046243D" w:rsidRPr="00000C6C" w14:paraId="7E1916E4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F94E2E7" w14:textId="1FB67019" w:rsidR="0046243D" w:rsidRPr="0072151D" w:rsidRDefault="0046243D" w:rsidP="0046243D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PRÁTICA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DD1A0F8" w14:textId="1259CF28" w:rsidR="0046243D" w:rsidRDefault="00F3528C" w:rsidP="0046243D">
            <w:pPr>
              <w:pStyle w:val="IDENTIFICAO"/>
            </w:pPr>
            <w:r>
              <w:rPr>
                <w:color w:val="000000"/>
              </w:rPr>
              <w:t>45</w:t>
            </w:r>
          </w:p>
        </w:tc>
      </w:tr>
      <w:tr w:rsidR="0046243D" w:rsidRPr="00000C6C" w14:paraId="784172C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D49A3B7" w14:textId="2780C3E9" w:rsidR="0046243D" w:rsidRPr="0072151D" w:rsidRDefault="0046243D" w:rsidP="0046243D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HORÁRIA EAD: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D1A627E" w14:textId="77777777" w:rsidR="0046243D" w:rsidRDefault="0046243D" w:rsidP="0046243D">
            <w:pPr>
              <w:pStyle w:val="IDENTIFICAO"/>
            </w:pPr>
          </w:p>
        </w:tc>
      </w:tr>
      <w:tr w:rsidR="0046243D" w:rsidRPr="00000C6C" w14:paraId="65E1B300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E0CC25E" w14:textId="07E52EA8" w:rsidR="0046243D" w:rsidRDefault="0046243D" w:rsidP="0046243D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HORÁRIA EXTENSÃO: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A8971DB" w14:textId="75EFBF40" w:rsidR="0046243D" w:rsidRDefault="00F3528C" w:rsidP="0046243D">
            <w:pPr>
              <w:pStyle w:val="IDENTIFICAO"/>
            </w:pPr>
            <w:r>
              <w:t>15</w:t>
            </w:r>
          </w:p>
        </w:tc>
      </w:tr>
      <w:tr w:rsidR="0046243D" w:rsidRPr="00000C6C" w14:paraId="3B8CA65D" w14:textId="77777777" w:rsidTr="00662CD8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97C5C2A" w14:textId="045CF319" w:rsidR="0046243D" w:rsidRPr="0072151D" w:rsidRDefault="0046243D" w:rsidP="0046243D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SEMANAL: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2E87992" w14:textId="594B37CC" w:rsidR="0046243D" w:rsidRPr="00744F36" w:rsidRDefault="0046243D" w:rsidP="0046243D">
            <w:pPr>
              <w:pStyle w:val="IDENTIFICA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6 horas/aula</w:t>
            </w:r>
          </w:p>
        </w:tc>
      </w:tr>
      <w:tr w:rsidR="0046243D" w:rsidRPr="00000C6C" w14:paraId="29B64E6B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1DC6767" w14:textId="019BF17E" w:rsidR="0046243D" w:rsidRDefault="0046243D" w:rsidP="0046243D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OFERTA DA DISCIPLINA: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F7795AF" w14:textId="11C66ACA" w:rsidR="0046243D" w:rsidRPr="000E4E87" w:rsidRDefault="0046243D" w:rsidP="0046243D">
            <w:pPr>
              <w:pStyle w:val="IDENTIFICAO"/>
              <w:rPr>
                <w:b/>
                <w:bCs/>
              </w:rPr>
            </w:pPr>
            <w:proofErr w:type="gramStart"/>
            <w:r w:rsidRPr="000E4E87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   </w:t>
            </w:r>
            <w:r w:rsidRPr="000E4E87">
              <w:rPr>
                <w:b/>
                <w:bCs/>
              </w:rPr>
              <w:t>) ANUAL  (</w:t>
            </w:r>
            <w:r>
              <w:rPr>
                <w:b/>
                <w:bCs/>
              </w:rPr>
              <w:t xml:space="preserve">  x   </w:t>
            </w:r>
            <w:r w:rsidRPr="000E4E87">
              <w:rPr>
                <w:b/>
                <w:bCs/>
              </w:rPr>
              <w:t>) SEMESTRAL</w:t>
            </w:r>
          </w:p>
        </w:tc>
      </w:tr>
      <w:tr w:rsidR="0046243D" w:rsidRPr="00000C6C" w14:paraId="4492D654" w14:textId="77777777" w:rsidTr="00A2504F">
        <w:trPr>
          <w:trHeight w:val="284"/>
        </w:trPr>
        <w:tc>
          <w:tcPr>
            <w:tcW w:w="9747" w:type="dxa"/>
            <w:gridSpan w:val="4"/>
            <w:shd w:val="clear" w:color="auto" w:fill="FFFFFF" w:themeFill="background1"/>
          </w:tcPr>
          <w:p w14:paraId="51EB2261" w14:textId="77777777" w:rsidR="0046243D" w:rsidRPr="0072151D" w:rsidRDefault="0046243D" w:rsidP="0046243D">
            <w:pPr>
              <w:pStyle w:val="IDENTIFICAO"/>
              <w:rPr>
                <w:sz w:val="20"/>
                <w:szCs w:val="24"/>
              </w:rPr>
            </w:pPr>
          </w:p>
        </w:tc>
      </w:tr>
      <w:tr w:rsidR="0046243D" w:rsidRPr="00000C6C" w14:paraId="6FB4215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50352E5B" w14:textId="77777777" w:rsidR="0046243D" w:rsidRPr="0072151D" w:rsidRDefault="0046243D" w:rsidP="0046243D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DOCENTE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3402ABC" w14:textId="46134CD9" w:rsidR="0046243D" w:rsidRPr="00744F36" w:rsidRDefault="0046243D" w:rsidP="0046243D">
            <w:pPr>
              <w:pStyle w:val="IDENTIFICA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Renato Pontes Rodrigues</w:t>
            </w:r>
          </w:p>
        </w:tc>
      </w:tr>
      <w:tr w:rsidR="0046243D" w:rsidRPr="00000C6C" w14:paraId="497CB353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C6F3B60" w14:textId="77777777" w:rsidR="0046243D" w:rsidRPr="0072151D" w:rsidRDefault="0046243D" w:rsidP="0046243D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TITULAÇÃO/ÁREA: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245C3FF" w14:textId="1D587E45" w:rsidR="0046243D" w:rsidRPr="00744F36" w:rsidRDefault="0046243D" w:rsidP="0046243D">
            <w:pPr>
              <w:pStyle w:val="IDENTIFICA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 em Engenharia de Produção</w:t>
            </w:r>
          </w:p>
        </w:tc>
      </w:tr>
    </w:tbl>
    <w:p w14:paraId="4FF85F01" w14:textId="77777777" w:rsidR="00A71734" w:rsidRPr="00416895" w:rsidRDefault="00A71734">
      <w:pPr>
        <w:rPr>
          <w:rFonts w:cs="Arial"/>
          <w:sz w:val="8"/>
          <w:szCs w:val="8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7E5A6C" w14:paraId="67FB7C27" w14:textId="77777777" w:rsidTr="00A2504F">
        <w:trPr>
          <w:trHeight w:val="300"/>
        </w:trPr>
        <w:tc>
          <w:tcPr>
            <w:tcW w:w="9778" w:type="dxa"/>
            <w:shd w:val="clear" w:color="auto" w:fill="D9D9D9" w:themeFill="background1" w:themeFillShade="D9"/>
          </w:tcPr>
          <w:p w14:paraId="066190C5" w14:textId="77777777" w:rsidR="007E5A6C" w:rsidRPr="00D907CB" w:rsidRDefault="007E5A6C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EMENTA</w:t>
            </w:r>
          </w:p>
        </w:tc>
      </w:tr>
      <w:tr w:rsidR="007E5A6C" w14:paraId="0D662052" w14:textId="77777777" w:rsidTr="00A2504F">
        <w:trPr>
          <w:trHeight w:val="1122"/>
        </w:trPr>
        <w:tc>
          <w:tcPr>
            <w:tcW w:w="9778" w:type="dxa"/>
          </w:tcPr>
          <w:p w14:paraId="1900C443" w14:textId="77777777" w:rsidR="0046243D" w:rsidRDefault="00355F99" w:rsidP="0046243D">
            <w:r>
              <w:t xml:space="preserve">  </w:t>
            </w:r>
            <w:r w:rsidR="00603DBD">
              <w:t xml:space="preserve"> </w:t>
            </w:r>
            <w:r w:rsidR="0046243D" w:rsidRPr="00972F76">
              <w:t>Produção artesanal. Taylorismo-Fordismo. Origens e princípios básicos do Sistema Toyota de Produção (STP). Mecanismo da função produção: conceito de processos e operações. Conceito e classificação de perdas. Troca rápida de ferramentas.  Gerenciamento visual. Melhoria contínua. Mapeamento do fluxo de valor. Visita técnica em empresa que adote a produção enxuta.</w:t>
            </w:r>
          </w:p>
          <w:p w14:paraId="35D6D2EA" w14:textId="4D75FBDB" w:rsidR="007E5A6C" w:rsidRDefault="007E5A6C">
            <w:pPr>
              <w:rPr>
                <w:rFonts w:cs="Arial"/>
              </w:rPr>
            </w:pPr>
          </w:p>
        </w:tc>
      </w:tr>
      <w:tr w:rsidR="00F0386D" w14:paraId="73A1EA35" w14:textId="77777777" w:rsidTr="00A2504F">
        <w:tc>
          <w:tcPr>
            <w:tcW w:w="9778" w:type="dxa"/>
            <w:shd w:val="clear" w:color="auto" w:fill="D9D9D9" w:themeFill="background1" w:themeFillShade="D9"/>
          </w:tcPr>
          <w:p w14:paraId="21F29DF1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OBJETIVOS</w:t>
            </w:r>
          </w:p>
        </w:tc>
      </w:tr>
      <w:tr w:rsidR="00F0386D" w14:paraId="77823FE6" w14:textId="77777777" w:rsidTr="00A2504F">
        <w:trPr>
          <w:trHeight w:val="1122"/>
        </w:trPr>
        <w:tc>
          <w:tcPr>
            <w:tcW w:w="9778" w:type="dxa"/>
          </w:tcPr>
          <w:p w14:paraId="02DD426C" w14:textId="77777777" w:rsidR="00F0386D" w:rsidRDefault="001E285B" w:rsidP="00C2739C">
            <w:r>
              <w:rPr>
                <w:rFonts w:cs="Arial"/>
              </w:rPr>
              <w:t xml:space="preserve">   </w:t>
            </w:r>
            <w:r w:rsidR="0046243D">
              <w:t>Possibilitar aos alunos o conhecimento e entendimento das técnicas de produção enxuta e filosofia Lean, além de fornecer a base para implementar essas metodologias em setores de manufatura, saúde, serviços, desenvolvimento de produtos entre outros.</w:t>
            </w:r>
          </w:p>
          <w:p w14:paraId="25A2F448" w14:textId="1F6BBA78" w:rsidR="0046243D" w:rsidRDefault="0046243D" w:rsidP="00C2739C">
            <w:pPr>
              <w:rPr>
                <w:rFonts w:cs="Arial"/>
              </w:rPr>
            </w:pPr>
          </w:p>
        </w:tc>
      </w:tr>
      <w:tr w:rsidR="00F0386D" w14:paraId="06D2AB0D" w14:textId="77777777" w:rsidTr="00A2504F">
        <w:tc>
          <w:tcPr>
            <w:tcW w:w="9778" w:type="dxa"/>
            <w:shd w:val="clear" w:color="auto" w:fill="D9D9D9" w:themeFill="background1" w:themeFillShade="D9"/>
          </w:tcPr>
          <w:p w14:paraId="5ADA614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CONTEÚDO PROGRAMÁTICO</w:t>
            </w:r>
          </w:p>
        </w:tc>
      </w:tr>
      <w:tr w:rsidR="00F0386D" w14:paraId="14BAA6D0" w14:textId="77777777" w:rsidTr="00A2504F">
        <w:trPr>
          <w:trHeight w:val="1122"/>
        </w:trPr>
        <w:tc>
          <w:tcPr>
            <w:tcW w:w="9778" w:type="dxa"/>
          </w:tcPr>
          <w:p w14:paraId="4E540E76" w14:textId="43D067F3" w:rsidR="0046243D" w:rsidRPr="00417CC4" w:rsidRDefault="0046243D" w:rsidP="0046243D">
            <w:r w:rsidRPr="00417CC4">
              <w:t>Aula 1: Introdução ao Lean e suas aplicações.</w:t>
            </w:r>
          </w:p>
          <w:p w14:paraId="09BB9E1C" w14:textId="77777777" w:rsidR="0046243D" w:rsidRPr="00417CC4" w:rsidRDefault="0046243D" w:rsidP="0046243D">
            <w:r w:rsidRPr="00417CC4">
              <w:t>Aula 2: Revoluções Industriais, Taylorismo e Fordismo.</w:t>
            </w:r>
          </w:p>
          <w:p w14:paraId="7DAD5875" w14:textId="77777777" w:rsidR="0046243D" w:rsidRDefault="0046243D" w:rsidP="0046243D">
            <w:r w:rsidRPr="00417CC4">
              <w:t xml:space="preserve">Aula 3: Sistema </w:t>
            </w:r>
            <w:r>
              <w:t>Toyota de Produção.</w:t>
            </w:r>
          </w:p>
          <w:p w14:paraId="7E277ADC" w14:textId="77777777" w:rsidR="0046243D" w:rsidRDefault="0046243D" w:rsidP="0046243D">
            <w:r>
              <w:t xml:space="preserve">Aula 4: Princípios e Desperdícios Lean e fornecedores no </w:t>
            </w:r>
            <w:proofErr w:type="spellStart"/>
            <w:r>
              <w:t>lean</w:t>
            </w:r>
            <w:proofErr w:type="spellEnd"/>
            <w:r>
              <w:t>.</w:t>
            </w:r>
          </w:p>
          <w:p w14:paraId="4BA13B96" w14:textId="77777777" w:rsidR="0046243D" w:rsidRDefault="0046243D" w:rsidP="0046243D">
            <w:r>
              <w:t xml:space="preserve">Aula 5: Lean </w:t>
            </w:r>
            <w:proofErr w:type="spellStart"/>
            <w:r>
              <w:t>thinking</w:t>
            </w:r>
            <w:proofErr w:type="spellEnd"/>
            <w:r>
              <w:t xml:space="preserve"> e </w:t>
            </w:r>
            <w:proofErr w:type="spellStart"/>
            <w:r>
              <w:t>Takt</w:t>
            </w:r>
            <w:proofErr w:type="spellEnd"/>
            <w:r>
              <w:t xml:space="preserve"> Time.</w:t>
            </w:r>
          </w:p>
          <w:p w14:paraId="0377D877" w14:textId="77777777" w:rsidR="0046243D" w:rsidRDefault="0046243D" w:rsidP="0046243D">
            <w:r>
              <w:lastRenderedPageBreak/>
              <w:t>Aula 6: Métricas utilizadas na produção.</w:t>
            </w:r>
          </w:p>
          <w:p w14:paraId="27B80115" w14:textId="77777777" w:rsidR="0046243D" w:rsidRDefault="0046243D" w:rsidP="0046243D">
            <w:r>
              <w:t xml:space="preserve">Aula 7: </w:t>
            </w:r>
            <w:r w:rsidRPr="00972F76">
              <w:t>Mapeamento do fluxo de valor</w:t>
            </w:r>
            <w:r>
              <w:t xml:space="preserve"> </w:t>
            </w:r>
          </w:p>
          <w:p w14:paraId="590E50C7" w14:textId="77777777" w:rsidR="0046243D" w:rsidRDefault="0046243D" w:rsidP="0046243D">
            <w:r>
              <w:t>Aula 8:  Apresentação Intermediária do desenvolvimento do trabalho prático</w:t>
            </w:r>
            <w:r w:rsidRPr="00972F76">
              <w:t>.</w:t>
            </w:r>
          </w:p>
          <w:p w14:paraId="153DCD72" w14:textId="77777777" w:rsidR="0046243D" w:rsidRDefault="0046243D" w:rsidP="0046243D">
            <w:r>
              <w:t xml:space="preserve">Aula </w:t>
            </w:r>
            <w:proofErr w:type="gramStart"/>
            <w:r>
              <w:t>9:.</w:t>
            </w:r>
            <w:proofErr w:type="gramEnd"/>
            <w:r>
              <w:t xml:space="preserve"> Prova 1</w:t>
            </w:r>
          </w:p>
          <w:p w14:paraId="7EFF3825" w14:textId="77777777" w:rsidR="0046243D" w:rsidRDefault="0046243D" w:rsidP="0046243D">
            <w:r>
              <w:t>Aula 10: Planejando um Kaizen Blitz.</w:t>
            </w:r>
          </w:p>
          <w:p w14:paraId="2019EA51" w14:textId="77777777" w:rsidR="0046243D" w:rsidRDefault="0046243D" w:rsidP="0046243D">
            <w:r>
              <w:t>Aula 11: SMED: Troca Rápida de Ferramentas</w:t>
            </w:r>
            <w:r w:rsidRPr="008A60FB">
              <w:t>.</w:t>
            </w:r>
          </w:p>
          <w:p w14:paraId="1D3ED71B" w14:textId="77777777" w:rsidR="0046243D" w:rsidRDefault="0046243D" w:rsidP="0046243D">
            <w:r>
              <w:t>Aula 12: TPM: Gestão da manutenção e OEE.</w:t>
            </w:r>
          </w:p>
          <w:p w14:paraId="0ECEEAB2" w14:textId="77777777" w:rsidR="0046243D" w:rsidRPr="00A937B4" w:rsidRDefault="0046243D" w:rsidP="0046243D">
            <w:pPr>
              <w:rPr>
                <w:lang w:val="en-US"/>
              </w:rPr>
            </w:pPr>
            <w:r w:rsidRPr="00A937B4">
              <w:rPr>
                <w:lang w:val="en-US"/>
              </w:rPr>
              <w:t>Aula 13: Just in Time</w:t>
            </w:r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kanban</w:t>
            </w:r>
            <w:proofErr w:type="spellEnd"/>
            <w:r w:rsidRPr="00A937B4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330E77DF" w14:textId="77777777" w:rsidR="0046243D" w:rsidRPr="00A937B4" w:rsidRDefault="0046243D" w:rsidP="0046243D">
            <w:pPr>
              <w:rPr>
                <w:lang w:val="en-US"/>
              </w:rPr>
            </w:pPr>
            <w:r w:rsidRPr="00A937B4">
              <w:rPr>
                <w:lang w:val="en-US"/>
              </w:rPr>
              <w:t xml:space="preserve">Aula 14: </w:t>
            </w:r>
            <w:proofErr w:type="spellStart"/>
            <w:r w:rsidRPr="00A937B4">
              <w:rPr>
                <w:lang w:val="en-US"/>
              </w:rPr>
              <w:t>Gestão</w:t>
            </w:r>
            <w:proofErr w:type="spellEnd"/>
            <w:r w:rsidRPr="00A937B4">
              <w:rPr>
                <w:lang w:val="en-US"/>
              </w:rPr>
              <w:t xml:space="preserve"> Visual</w:t>
            </w:r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Heijunka</w:t>
            </w:r>
            <w:proofErr w:type="spellEnd"/>
          </w:p>
          <w:p w14:paraId="4D196B3F" w14:textId="77777777" w:rsidR="0046243D" w:rsidRDefault="0046243D" w:rsidP="0046243D">
            <w:r>
              <w:t xml:space="preserve">Aula 15: TQM: </w:t>
            </w:r>
            <w:proofErr w:type="spellStart"/>
            <w:r>
              <w:t>PokaYoke</w:t>
            </w:r>
            <w:proofErr w:type="spellEnd"/>
            <w:r>
              <w:t xml:space="preserve">, </w:t>
            </w:r>
            <w:proofErr w:type="spellStart"/>
            <w:r>
              <w:t>Andon</w:t>
            </w:r>
            <w:proofErr w:type="spellEnd"/>
            <w:r>
              <w:t xml:space="preserve">, </w:t>
            </w:r>
            <w:proofErr w:type="spellStart"/>
            <w:r>
              <w:t>Jidoka</w:t>
            </w:r>
            <w:proofErr w:type="spellEnd"/>
            <w:r>
              <w:t xml:space="preserve"> e Cinco sensos - 5S.</w:t>
            </w:r>
          </w:p>
          <w:p w14:paraId="6334236E" w14:textId="77777777" w:rsidR="0046243D" w:rsidRDefault="0046243D" w:rsidP="0046243D">
            <w:r>
              <w:t>Aula 16: Apresentações finais do trabalho</w:t>
            </w:r>
          </w:p>
          <w:p w14:paraId="6240211B" w14:textId="77777777" w:rsidR="0046243D" w:rsidRDefault="0046243D" w:rsidP="0046243D">
            <w:r>
              <w:t>Aula 17: Prova 2</w:t>
            </w:r>
          </w:p>
          <w:p w14:paraId="3FFFE077" w14:textId="77777777" w:rsidR="00F0386D" w:rsidRDefault="0046243D" w:rsidP="0046243D">
            <w:r>
              <w:t>Aula 18: Segunda chamada</w:t>
            </w:r>
          </w:p>
          <w:p w14:paraId="5AF8C56C" w14:textId="2D30B0EB" w:rsidR="0046243D" w:rsidRDefault="0046243D" w:rsidP="0046243D">
            <w:pPr>
              <w:rPr>
                <w:rFonts w:cs="Arial"/>
              </w:rPr>
            </w:pPr>
          </w:p>
        </w:tc>
      </w:tr>
      <w:tr w:rsidR="00F0386D" w14:paraId="6E06DE34" w14:textId="77777777" w:rsidTr="00A2504F">
        <w:tc>
          <w:tcPr>
            <w:tcW w:w="9778" w:type="dxa"/>
            <w:shd w:val="clear" w:color="auto" w:fill="D9D9D9" w:themeFill="background1" w:themeFillShade="D9"/>
          </w:tcPr>
          <w:p w14:paraId="579E469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lastRenderedPageBreak/>
              <w:t>METODOLOGIA DE ENSINO</w:t>
            </w:r>
          </w:p>
        </w:tc>
      </w:tr>
      <w:tr w:rsidR="00F0386D" w14:paraId="1B58C217" w14:textId="77777777" w:rsidTr="00A2504F">
        <w:trPr>
          <w:trHeight w:val="1122"/>
        </w:trPr>
        <w:tc>
          <w:tcPr>
            <w:tcW w:w="9778" w:type="dxa"/>
            <w:tcBorders>
              <w:bottom w:val="single" w:sz="4" w:space="0" w:color="BFBFBF" w:themeColor="background1" w:themeShade="BF"/>
            </w:tcBorders>
          </w:tcPr>
          <w:p w14:paraId="75999E53" w14:textId="77777777" w:rsidR="0046243D" w:rsidRDefault="001E285B" w:rsidP="0046243D">
            <w:r>
              <w:rPr>
                <w:rFonts w:cs="Arial"/>
              </w:rPr>
              <w:t xml:space="preserve">   </w:t>
            </w:r>
            <w:r w:rsidR="0046243D">
              <w:t>As aulas serão expositivas e dialogadas com utilização de dinâmicas adequadas ao conteúdo e ao momento pedagógico. Serão apresentados e discutidos estudos de caso. O professor como agente transformador orientará o acadêmico na busca bibliográfica, relacionando os conteúdos com conhecimentos gerais e com a disciplina. Em ocasiões apropriadas poderão ser apresentadas palestras com especialistas na área em que o conteúdo está sendo apresentado.</w:t>
            </w:r>
          </w:p>
          <w:p w14:paraId="215BBCBB" w14:textId="77777777" w:rsidR="0046243D" w:rsidRDefault="0046243D" w:rsidP="0046243D">
            <w:r>
              <w:t>Nesta disciplina serão empregadas as seguintes práticas pedagógicas ativas:</w:t>
            </w:r>
          </w:p>
          <w:p w14:paraId="57641F09" w14:textId="77777777" w:rsidR="0046243D" w:rsidRDefault="0046243D" w:rsidP="0046243D">
            <w:r w:rsidRPr="006F48D2">
              <w:rPr>
                <w:b/>
                <w:bCs/>
                <w:i/>
                <w:iCs/>
              </w:rPr>
              <w:t>Aprendizagem baseada em problemas:</w:t>
            </w:r>
            <w:r>
              <w:t xml:space="preserve"> na Aula 7 em diante serão implementadas ferramentas Lean visando resolver os problemas propostos pelo professor;</w:t>
            </w:r>
          </w:p>
          <w:p w14:paraId="37077296" w14:textId="77777777" w:rsidR="0046243D" w:rsidRDefault="0046243D" w:rsidP="0046243D">
            <w:r w:rsidRPr="006F48D2">
              <w:rPr>
                <w:b/>
                <w:bCs/>
                <w:i/>
                <w:iCs/>
              </w:rPr>
              <w:t>Sala de aula invertida:</w:t>
            </w:r>
            <w:r>
              <w:t xml:space="preserve"> Os alunos receberão material previamente a aula, para estudarem o conteúdo antes da aula ser ministrada; e, </w:t>
            </w:r>
          </w:p>
          <w:p w14:paraId="33C3C7EC" w14:textId="77777777" w:rsidR="0046243D" w:rsidRDefault="0046243D" w:rsidP="0046243D">
            <w:r w:rsidRPr="006F48D2">
              <w:rPr>
                <w:b/>
                <w:bCs/>
                <w:i/>
                <w:iCs/>
              </w:rPr>
              <w:t>Palestras com eficiência:</w:t>
            </w:r>
            <w:r>
              <w:t xml:space="preserve"> A apresentação dos alunos sobre o desenvolvimento dos estudos práticos e a possibilidade de convidar palestrantes de indústrias e universidades.</w:t>
            </w:r>
          </w:p>
          <w:p w14:paraId="78D983FE" w14:textId="77777777" w:rsidR="0046243D" w:rsidRDefault="0046243D" w:rsidP="0046243D">
            <w:r>
              <w:rPr>
                <w:b/>
                <w:bCs/>
                <w:i/>
                <w:iCs/>
              </w:rPr>
              <w:t>Exercícios práticos:</w:t>
            </w:r>
            <w:r>
              <w:t xml:space="preserve"> os alunos irão resolver exercícios constantemente de conteúdos ligados ao tema de cada aula. </w:t>
            </w:r>
          </w:p>
          <w:p w14:paraId="18875872" w14:textId="4BA9B09E" w:rsidR="00F0386D" w:rsidRDefault="00F0386D" w:rsidP="00C2739C">
            <w:pPr>
              <w:rPr>
                <w:rFonts w:cs="Arial"/>
              </w:rPr>
            </w:pPr>
          </w:p>
        </w:tc>
      </w:tr>
      <w:tr w:rsidR="00F0386D" w14:paraId="176EF225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1ABA6E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RECURSOS DIDÁTICOS</w:t>
            </w:r>
          </w:p>
        </w:tc>
      </w:tr>
      <w:tr w:rsidR="00F0386D" w14:paraId="01F2FABF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19C0D" w14:textId="77777777" w:rsidR="0046243D" w:rsidRDefault="0046243D" w:rsidP="0046243D"/>
          <w:p w14:paraId="37CF0D2C" w14:textId="56531ECE" w:rsidR="0046243D" w:rsidRDefault="0046243D" w:rsidP="0046243D">
            <w:r w:rsidRPr="006A4A66">
              <w:t>Os recursos didáticos serão utilizados de acordo com a metodologia adotada. Em relação aos recursos materiais, serão utilizados livros, materiais de apoio, Internet, softwares e outros elementos disponíveis, desenvolvidos pela tecnologia e ao alcance do professor e acadêmicos.</w:t>
            </w:r>
            <w:r>
              <w:t xml:space="preserve"> Além disso, o aluno terá acesso a biblioteca da UNESPAR.</w:t>
            </w:r>
          </w:p>
          <w:p w14:paraId="164C234D" w14:textId="3FBFAFFB" w:rsidR="00F0386D" w:rsidRDefault="00F0386D" w:rsidP="00C2739C">
            <w:pPr>
              <w:rPr>
                <w:rFonts w:cs="Arial"/>
              </w:rPr>
            </w:pPr>
          </w:p>
        </w:tc>
      </w:tr>
      <w:tr w:rsidR="00F0386D" w14:paraId="0BF720FD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8A269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lastRenderedPageBreak/>
              <w:t>CRITÉRIO</w:t>
            </w:r>
            <w:r w:rsidR="00ED553E" w:rsidRPr="00D907CB">
              <w:t>S DE AVALIAÇÃO</w:t>
            </w:r>
          </w:p>
        </w:tc>
      </w:tr>
      <w:tr w:rsidR="00F0386D" w14:paraId="382148E1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F2667" w14:textId="77777777" w:rsidR="0046243D" w:rsidRDefault="001E285B" w:rsidP="0046243D">
            <w:r>
              <w:rPr>
                <w:rFonts w:cs="Arial"/>
              </w:rPr>
              <w:t xml:space="preserve">   </w:t>
            </w:r>
            <w:r w:rsidR="0046243D">
              <w:t>A avaliação é contínua e acompanha o processo de aprendizagem. A síntese da avaliação será feita em duas notas parciais em que serão levados em consideração a participação do aluno em sala de aula, os exercícios e/ou trabalhos periódicos e uma prova no final das aulas.</w:t>
            </w:r>
          </w:p>
          <w:p w14:paraId="58412CAF" w14:textId="77777777" w:rsidR="0046243D" w:rsidRDefault="0046243D" w:rsidP="0046243D">
            <w:r>
              <w:t xml:space="preserve">Será realizada de maneira somativa, sendo 40% para os trabalhos e 60% para a prova. </w:t>
            </w:r>
          </w:p>
          <w:p w14:paraId="575C2BA9" w14:textId="77777777" w:rsidR="0046243D" w:rsidRDefault="0046243D" w:rsidP="0046243D">
            <w:r>
              <w:t xml:space="preserve">Considera-se avaliação: </w:t>
            </w:r>
          </w:p>
          <w:p w14:paraId="0603D66D" w14:textId="77777777" w:rsidR="0046243D" w:rsidRDefault="0046243D" w:rsidP="0046243D">
            <w:r>
              <w:t xml:space="preserve">. Capacidade de estabelecer relações causais; </w:t>
            </w:r>
          </w:p>
          <w:p w14:paraId="5C45D9E1" w14:textId="77777777" w:rsidR="0046243D" w:rsidRDefault="0046243D" w:rsidP="0046243D">
            <w:r>
              <w:t xml:space="preserve">. Capacidade de contextualização de conceitos; </w:t>
            </w:r>
          </w:p>
          <w:p w14:paraId="7EC4751C" w14:textId="77777777" w:rsidR="0046243D" w:rsidRDefault="0046243D" w:rsidP="0046243D">
            <w:r>
              <w:t xml:space="preserve">. Capacidade de análise e interpretação de conceitos; </w:t>
            </w:r>
          </w:p>
          <w:p w14:paraId="51CDB459" w14:textId="77777777" w:rsidR="0046243D" w:rsidRDefault="0046243D" w:rsidP="0046243D">
            <w:r>
              <w:t xml:space="preserve">. Capacidade de Expressão Oral e Escrita; </w:t>
            </w:r>
          </w:p>
          <w:p w14:paraId="5B8C99DD" w14:textId="77777777" w:rsidR="0046243D" w:rsidRDefault="0046243D" w:rsidP="0046243D">
            <w:r>
              <w:t>. Capacidade de sintetizar o conhecimento em informação reduzida; e,</w:t>
            </w:r>
          </w:p>
          <w:p w14:paraId="3BF7A3D4" w14:textId="77777777" w:rsidR="0046243D" w:rsidRDefault="0046243D" w:rsidP="0046243D">
            <w:r>
              <w:t>. Motivação para aprendizagem.</w:t>
            </w:r>
          </w:p>
          <w:p w14:paraId="22B941E2" w14:textId="2654CF1D" w:rsidR="00F0386D" w:rsidRDefault="00F0386D" w:rsidP="00C2739C">
            <w:pPr>
              <w:rPr>
                <w:rFonts w:cs="Arial"/>
              </w:rPr>
            </w:pPr>
          </w:p>
        </w:tc>
      </w:tr>
      <w:tr w:rsidR="00ED553E" w14:paraId="3E3C92B3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FF5A80B" w14:textId="77777777" w:rsidR="00ED553E" w:rsidRPr="00D907CB" w:rsidRDefault="00ED553E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BIBLIOGRAFIA</w:t>
            </w:r>
          </w:p>
        </w:tc>
      </w:tr>
      <w:tr w:rsidR="00ED553E" w14:paraId="60302C0B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D4BBAA" w14:textId="77777777" w:rsidR="00ED553E" w:rsidRDefault="00ED553E" w:rsidP="00C2739C">
            <w:pPr>
              <w:rPr>
                <w:rFonts w:cs="Arial"/>
              </w:rPr>
            </w:pPr>
            <w:r>
              <w:rPr>
                <w:rFonts w:cs="Arial"/>
              </w:rPr>
              <w:t>BÁSICA</w:t>
            </w:r>
          </w:p>
        </w:tc>
      </w:tr>
      <w:tr w:rsidR="00ED553E" w14:paraId="01404AEB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08A07" w14:textId="02083DF8" w:rsidR="0046243D" w:rsidRDefault="001E285B" w:rsidP="0046243D">
            <w:r>
              <w:rPr>
                <w:rFonts w:cs="Arial"/>
              </w:rPr>
              <w:t xml:space="preserve"> </w:t>
            </w:r>
            <w:r w:rsidR="0046243D" w:rsidRPr="00390B58">
              <w:t xml:space="preserve">OHNO, </w:t>
            </w:r>
            <w:proofErr w:type="spellStart"/>
            <w:r w:rsidR="0046243D" w:rsidRPr="00390B58">
              <w:t>Taiichi</w:t>
            </w:r>
            <w:proofErr w:type="spellEnd"/>
            <w:r w:rsidR="0046243D" w:rsidRPr="00390B58">
              <w:t xml:space="preserve">. </w:t>
            </w:r>
            <w:r w:rsidR="0046243D" w:rsidRPr="00390B58">
              <w:rPr>
                <w:b/>
                <w:bCs/>
              </w:rPr>
              <w:t>O sistema Toyota de produção além da produção.</w:t>
            </w:r>
            <w:r w:rsidR="0046243D" w:rsidRPr="00390B58">
              <w:t xml:space="preserve"> Bookman, 1997.</w:t>
            </w:r>
          </w:p>
          <w:p w14:paraId="603C283A" w14:textId="77777777" w:rsidR="0046243D" w:rsidRDefault="0046243D" w:rsidP="0046243D">
            <w:r w:rsidRPr="00390B58">
              <w:t xml:space="preserve">LIKER, Jeffrey K. </w:t>
            </w:r>
            <w:r w:rsidRPr="00390B58">
              <w:rPr>
                <w:b/>
                <w:bCs/>
              </w:rPr>
              <w:t>O modelo Toyota: 14 princípios de gestão do maior fabricante do mundo.</w:t>
            </w:r>
            <w:r w:rsidRPr="00390B58">
              <w:t xml:space="preserve"> Bookman Editora, 2016.</w:t>
            </w:r>
          </w:p>
          <w:p w14:paraId="7EE0124E" w14:textId="77777777" w:rsidR="0046243D" w:rsidRDefault="0046243D" w:rsidP="0046243D">
            <w:r w:rsidRPr="00390B58">
              <w:t xml:space="preserve">IMAI, </w:t>
            </w:r>
            <w:proofErr w:type="spellStart"/>
            <w:r w:rsidRPr="00390B58">
              <w:t>Masaaki</w:t>
            </w:r>
            <w:proofErr w:type="spellEnd"/>
            <w:r w:rsidRPr="00390B58">
              <w:t xml:space="preserve">. </w:t>
            </w:r>
            <w:proofErr w:type="spellStart"/>
            <w:r w:rsidRPr="00390B58">
              <w:rPr>
                <w:b/>
                <w:bCs/>
              </w:rPr>
              <w:t>Gemba</w:t>
            </w:r>
            <w:proofErr w:type="spellEnd"/>
            <w:r w:rsidRPr="00390B58">
              <w:rPr>
                <w:b/>
                <w:bCs/>
              </w:rPr>
              <w:t xml:space="preserve"> Kaizen: uma abordagem de bom senso à estratégia de melhoria contínua.</w:t>
            </w:r>
            <w:r w:rsidRPr="00390B58">
              <w:t xml:space="preserve"> Bookman Editora, 2014.</w:t>
            </w:r>
          </w:p>
          <w:p w14:paraId="3316802F" w14:textId="752B4759" w:rsidR="00ED553E" w:rsidRDefault="00ED553E" w:rsidP="00C2739C">
            <w:pPr>
              <w:rPr>
                <w:rFonts w:cs="Arial"/>
              </w:rPr>
            </w:pPr>
          </w:p>
        </w:tc>
      </w:tr>
      <w:tr w:rsidR="00ED553E" w14:paraId="3F09028B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86C38F" w14:textId="77777777" w:rsidR="00ED553E" w:rsidRDefault="00ED553E" w:rsidP="00C2739C">
            <w:pPr>
              <w:rPr>
                <w:rFonts w:cs="Arial"/>
              </w:rPr>
            </w:pPr>
            <w:r>
              <w:rPr>
                <w:rFonts w:cs="Arial"/>
              </w:rPr>
              <w:t>COMPLEMENTAR</w:t>
            </w:r>
          </w:p>
        </w:tc>
      </w:tr>
      <w:tr w:rsidR="00ED553E" w14:paraId="167626E2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BEA65" w14:textId="64A1B62B" w:rsidR="0046243D" w:rsidRDefault="00835BDD" w:rsidP="0046243D">
            <w:r>
              <w:rPr>
                <w:rFonts w:cs="Arial"/>
              </w:rPr>
              <w:t xml:space="preserve"> </w:t>
            </w:r>
            <w:r w:rsidR="0046243D" w:rsidRPr="00390B58">
              <w:t xml:space="preserve">WERKEMA, Cristina. </w:t>
            </w:r>
            <w:r w:rsidR="0046243D" w:rsidRPr="00390B58">
              <w:rPr>
                <w:b/>
                <w:bCs/>
              </w:rPr>
              <w:t xml:space="preserve">Criando a cultura </w:t>
            </w:r>
            <w:proofErr w:type="spellStart"/>
            <w:r w:rsidR="0046243D" w:rsidRPr="00390B58">
              <w:rPr>
                <w:b/>
                <w:bCs/>
              </w:rPr>
              <w:t>lean</w:t>
            </w:r>
            <w:proofErr w:type="spellEnd"/>
            <w:r w:rsidR="0046243D" w:rsidRPr="00390B58">
              <w:rPr>
                <w:b/>
                <w:bCs/>
              </w:rPr>
              <w:t xml:space="preserve"> seis sigma.</w:t>
            </w:r>
            <w:r w:rsidR="0046243D" w:rsidRPr="00390B58">
              <w:t xml:space="preserve"> Elsevier Brasil, 2013.</w:t>
            </w:r>
          </w:p>
          <w:p w14:paraId="733BF503" w14:textId="77777777" w:rsidR="0046243D" w:rsidRDefault="0046243D" w:rsidP="0046243D">
            <w:r w:rsidRPr="00390B58">
              <w:t xml:space="preserve">MONDEN, </w:t>
            </w:r>
            <w:proofErr w:type="spellStart"/>
            <w:r w:rsidRPr="00390B58">
              <w:t>Yasuhiro</w:t>
            </w:r>
            <w:proofErr w:type="spellEnd"/>
            <w:r w:rsidRPr="00390B58">
              <w:t xml:space="preserve">. </w:t>
            </w:r>
            <w:r w:rsidRPr="00390B58">
              <w:rPr>
                <w:b/>
                <w:bCs/>
              </w:rPr>
              <w:t xml:space="preserve">Sistema Toyota de Produção: uma abordagem integrada ao </w:t>
            </w:r>
            <w:proofErr w:type="spellStart"/>
            <w:r w:rsidRPr="00390B58">
              <w:rPr>
                <w:b/>
                <w:bCs/>
              </w:rPr>
              <w:t>just</w:t>
            </w:r>
            <w:proofErr w:type="spellEnd"/>
            <w:r w:rsidRPr="00390B58">
              <w:rPr>
                <w:b/>
                <w:bCs/>
              </w:rPr>
              <w:t xml:space="preserve"> in time.</w:t>
            </w:r>
            <w:r w:rsidRPr="00390B58">
              <w:t xml:space="preserve"> Bookman Editora, 2015.</w:t>
            </w:r>
          </w:p>
          <w:p w14:paraId="57B35950" w14:textId="5E336980" w:rsidR="00ED553E" w:rsidRDefault="00ED553E" w:rsidP="00C2739C">
            <w:pPr>
              <w:rPr>
                <w:rFonts w:cs="Arial"/>
              </w:rPr>
            </w:pPr>
          </w:p>
        </w:tc>
      </w:tr>
      <w:tr w:rsidR="00ED553E" w14:paraId="1EF1D993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DBE7741" w14:textId="77777777" w:rsidR="00ED553E" w:rsidRPr="00D907CB" w:rsidRDefault="00ED553E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APROVAÇÃO DO COLEGIADO</w:t>
            </w:r>
          </w:p>
        </w:tc>
      </w:tr>
      <w:tr w:rsidR="00ED553E" w14:paraId="019AD756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49187" w14:textId="6126DC67" w:rsidR="00ED553E" w:rsidRDefault="005903EE" w:rsidP="00ED553E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47D7EB" wp14:editId="028DB345">
                  <wp:simplePos x="0" y="0"/>
                  <wp:positionH relativeFrom="margin">
                    <wp:posOffset>1275398</wp:posOffset>
                  </wp:positionH>
                  <wp:positionV relativeFrom="margin">
                    <wp:posOffset>381318</wp:posOffset>
                  </wp:positionV>
                  <wp:extent cx="543560" cy="1726565"/>
                  <wp:effectExtent l="0" t="953" r="7938" b="7937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 trans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6" r="11275"/>
                          <a:stretch/>
                        </pic:blipFill>
                        <pic:spPr bwMode="auto">
                          <a:xfrm rot="16200000">
                            <a:off x="0" y="0"/>
                            <a:ext cx="543560" cy="172656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D553E" w:rsidRPr="00ED553E">
              <w:rPr>
                <w:sz w:val="20"/>
                <w:szCs w:val="20"/>
              </w:rPr>
              <w:t xml:space="preserve">Aprovado em reunião do Colegiado de Curso em: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9"/>
            </w:tblGrid>
            <w:tr w:rsidR="00B2412C" w14:paraId="0D9DB775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5EBFB990" w14:textId="77777777"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Dia: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000000" w:themeColor="text1"/>
                  </w:tcBorders>
                </w:tcPr>
                <w:p w14:paraId="7C3EBB20" w14:textId="4300EDB0"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903EE">
                    <w:rPr>
                      <w:sz w:val="20"/>
                      <w:szCs w:val="20"/>
                    </w:rPr>
                    <w:t>07</w:t>
                  </w:r>
                </w:p>
              </w:tc>
            </w:tr>
            <w:tr w:rsidR="00B2412C" w14:paraId="09163C8D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7693CEA7" w14:textId="77777777"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Mês: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F6BE3FE" w14:textId="6AACF5C7"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903EE">
                    <w:rPr>
                      <w:sz w:val="20"/>
                      <w:szCs w:val="20"/>
                    </w:rPr>
                    <w:t>02</w:t>
                  </w:r>
                </w:p>
              </w:tc>
            </w:tr>
            <w:tr w:rsidR="00B2412C" w14:paraId="1CE9E638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351DA652" w14:textId="77777777"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Ano: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4D825B00" w14:textId="6AB69ABD"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903EE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B2412C" w14:paraId="2E6CC8B4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5431B64E" w14:textId="77777777"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Ata Nº: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22B9E83" w14:textId="674F9E31"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903EE">
                    <w:rPr>
                      <w:sz w:val="20"/>
                      <w:szCs w:val="20"/>
                    </w:rPr>
                    <w:t xml:space="preserve">     /2023</w:t>
                  </w:r>
                </w:p>
              </w:tc>
            </w:tr>
          </w:tbl>
          <w:p w14:paraId="1E5C7550" w14:textId="77777777" w:rsidR="00B2412C" w:rsidRDefault="00B2412C" w:rsidP="00ED553E">
            <w:pPr>
              <w:spacing w:line="480" w:lineRule="auto"/>
              <w:jc w:val="left"/>
              <w:rPr>
                <w:sz w:val="20"/>
                <w:szCs w:val="20"/>
              </w:rPr>
            </w:pPr>
          </w:p>
          <w:p w14:paraId="5C0D4252" w14:textId="02891CEA" w:rsidR="00ED553E" w:rsidRPr="00ED553E" w:rsidRDefault="00ED553E" w:rsidP="00ED553E">
            <w:pPr>
              <w:jc w:val="left"/>
              <w:rPr>
                <w:b/>
                <w:i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2"/>
              <w:gridCol w:w="711"/>
              <w:gridCol w:w="3768"/>
            </w:tblGrid>
            <w:tr w:rsidR="00A2504F" w14:paraId="4904B904" w14:textId="77777777" w:rsidTr="00A2504F">
              <w:trPr>
                <w:jc w:val="center"/>
              </w:trPr>
              <w:tc>
                <w:tcPr>
                  <w:tcW w:w="3542" w:type="dxa"/>
                  <w:tcBorders>
                    <w:bottom w:val="single" w:sz="4" w:space="0" w:color="auto"/>
                  </w:tcBorders>
                </w:tcPr>
                <w:p w14:paraId="03B62FD7" w14:textId="77777777"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7F55FBBB" w14:textId="77777777"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bottom w:val="single" w:sz="4" w:space="0" w:color="auto"/>
                  </w:tcBorders>
                </w:tcPr>
                <w:p w14:paraId="20A730B8" w14:textId="77777777"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</w:tr>
            <w:tr w:rsidR="00A2504F" w14:paraId="24CAC15E" w14:textId="77777777" w:rsidTr="00A2504F">
              <w:trPr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</w:tcBorders>
                </w:tcPr>
                <w:p w14:paraId="553AB4CE" w14:textId="5E8861BD" w:rsidR="004D7F4F" w:rsidRDefault="001E285B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</w:p>
                <w:p w14:paraId="48372152" w14:textId="77777777" w:rsidR="00A2504F" w:rsidRDefault="00A2504F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Docente</w:t>
                  </w:r>
                </w:p>
                <w:p w14:paraId="06062281" w14:textId="77777777" w:rsidR="00A2504F" w:rsidRPr="00E47D90" w:rsidRDefault="00A2504F" w:rsidP="00E47D90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711" w:type="dxa"/>
                </w:tcPr>
                <w:p w14:paraId="34666EEE" w14:textId="77777777" w:rsidR="00A2504F" w:rsidRDefault="00A2504F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top w:val="single" w:sz="4" w:space="0" w:color="auto"/>
                  </w:tcBorders>
                </w:tcPr>
                <w:p w14:paraId="58BA5F8D" w14:textId="77777777" w:rsidR="004D7F4F" w:rsidRDefault="001E285B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</w:p>
                <w:p w14:paraId="00F07BD1" w14:textId="77777777" w:rsidR="00A2504F" w:rsidRDefault="00A2504F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Coordenação do curso</w:t>
                  </w:r>
                </w:p>
              </w:tc>
            </w:tr>
          </w:tbl>
          <w:p w14:paraId="1168EEB9" w14:textId="77777777" w:rsidR="00ED553E" w:rsidRPr="00ED553E" w:rsidRDefault="00ED553E" w:rsidP="00ED553E">
            <w:pPr>
              <w:pStyle w:val="Ttulo7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14:paraId="2C43A8D7" w14:textId="77777777" w:rsidR="00ED553E" w:rsidRDefault="00ED553E">
      <w:pPr>
        <w:rPr>
          <w:rFonts w:cs="Arial"/>
        </w:rPr>
      </w:pPr>
    </w:p>
    <w:p w14:paraId="3AB110D8" w14:textId="52E45EEB" w:rsidR="00793E32" w:rsidRDefault="00793E32" w:rsidP="00DB046A">
      <w:pPr>
        <w:spacing w:line="240" w:lineRule="auto"/>
        <w:rPr>
          <w:rFonts w:cs="Arial"/>
          <w:b/>
          <w:i/>
        </w:rPr>
      </w:pPr>
      <w:r w:rsidRPr="00DB046A">
        <w:rPr>
          <w:rFonts w:cs="Arial"/>
          <w:b/>
          <w:i/>
        </w:rPr>
        <w:lastRenderedPageBreak/>
        <w:t xml:space="preserve">Obs.: Este roteiro serve como esboço para elaboração e aprovação do </w:t>
      </w:r>
      <w:r w:rsidR="004F2330" w:rsidRPr="00DB046A">
        <w:rPr>
          <w:rFonts w:cs="Arial"/>
          <w:b/>
          <w:i/>
        </w:rPr>
        <w:t xml:space="preserve">Plano </w:t>
      </w:r>
      <w:r w:rsidRPr="00DB046A">
        <w:rPr>
          <w:rFonts w:cs="Arial"/>
          <w:b/>
          <w:i/>
        </w:rPr>
        <w:t xml:space="preserve">de </w:t>
      </w:r>
      <w:r w:rsidR="004F2330" w:rsidRPr="00DB046A">
        <w:rPr>
          <w:rFonts w:cs="Arial"/>
          <w:b/>
          <w:i/>
        </w:rPr>
        <w:t xml:space="preserve">Ensino </w:t>
      </w:r>
      <w:r w:rsidRPr="00DB046A">
        <w:rPr>
          <w:rFonts w:cs="Arial"/>
          <w:b/>
          <w:i/>
        </w:rPr>
        <w:t xml:space="preserve">em reunião de </w:t>
      </w:r>
      <w:r w:rsidR="004F2330" w:rsidRPr="00DB046A">
        <w:rPr>
          <w:rFonts w:cs="Arial"/>
          <w:b/>
          <w:i/>
        </w:rPr>
        <w:t>Colegiado</w:t>
      </w:r>
      <w:r w:rsidRPr="00DB046A">
        <w:rPr>
          <w:rFonts w:cs="Arial"/>
          <w:b/>
          <w:i/>
        </w:rPr>
        <w:t xml:space="preserve">. Após aprovação, deverá ser feita a inserção das informações no sistema </w:t>
      </w:r>
      <w:proofErr w:type="spellStart"/>
      <w:r w:rsidRPr="00DB046A">
        <w:rPr>
          <w:rFonts w:cs="Arial"/>
          <w:b/>
          <w:i/>
        </w:rPr>
        <w:t>Siges</w:t>
      </w:r>
      <w:proofErr w:type="spellEnd"/>
      <w:r w:rsidRPr="00DB046A">
        <w:rPr>
          <w:rFonts w:cs="Arial"/>
          <w:b/>
          <w:i/>
        </w:rPr>
        <w:t xml:space="preserve">, conforme </w:t>
      </w:r>
      <w:r w:rsidR="004F2330">
        <w:rPr>
          <w:rFonts w:cs="Arial"/>
          <w:b/>
          <w:i/>
        </w:rPr>
        <w:t xml:space="preserve">orienta o </w:t>
      </w:r>
      <w:r w:rsidRPr="00DB046A">
        <w:rPr>
          <w:rFonts w:cs="Arial"/>
          <w:b/>
          <w:i/>
        </w:rPr>
        <w:t xml:space="preserve">Memorando nº </w:t>
      </w:r>
      <w:r w:rsidR="00DB046A" w:rsidRPr="00DB046A">
        <w:rPr>
          <w:rFonts w:cs="Arial"/>
          <w:b/>
          <w:i/>
        </w:rPr>
        <w:t>00</w:t>
      </w:r>
      <w:r w:rsidR="00EE3C75">
        <w:rPr>
          <w:rFonts w:cs="Arial"/>
          <w:b/>
          <w:i/>
        </w:rPr>
        <w:t>8</w:t>
      </w:r>
      <w:r w:rsidR="00DB046A" w:rsidRPr="00DB046A">
        <w:rPr>
          <w:rFonts w:cs="Arial"/>
          <w:b/>
          <w:i/>
        </w:rPr>
        <w:t>/2022-DRA/DE-PROGRAD.</w:t>
      </w:r>
    </w:p>
    <w:p w14:paraId="35DFF5CD" w14:textId="77777777" w:rsidR="00924828" w:rsidRDefault="00924828" w:rsidP="00DB046A">
      <w:pPr>
        <w:spacing w:line="240" w:lineRule="auto"/>
        <w:rPr>
          <w:rFonts w:cs="Arial"/>
          <w:b/>
          <w:i/>
        </w:rPr>
      </w:pPr>
    </w:p>
    <w:p w14:paraId="6BE59050" w14:textId="77777777" w:rsidR="00924828" w:rsidRDefault="00924828" w:rsidP="00924828">
      <w:pPr>
        <w:spacing w:line="240" w:lineRule="auto"/>
        <w:rPr>
          <w:rFonts w:cs="Arial"/>
          <w:b/>
          <w:i/>
        </w:rPr>
      </w:pPr>
      <w:r>
        <w:rPr>
          <w:rFonts w:cs="Arial"/>
        </w:rPr>
        <w:t>*</w:t>
      </w:r>
      <w:r w:rsidRPr="00924828">
        <w:rPr>
          <w:rFonts w:cs="Arial"/>
          <w:b/>
          <w:i/>
        </w:rPr>
        <w:t xml:space="preserve">No momento da inserção do Plano </w:t>
      </w:r>
      <w:r>
        <w:rPr>
          <w:rFonts w:cs="Arial"/>
          <w:b/>
          <w:i/>
        </w:rPr>
        <w:t xml:space="preserve">de </w:t>
      </w:r>
      <w:r w:rsidRPr="00924828">
        <w:rPr>
          <w:rFonts w:cs="Arial"/>
          <w:b/>
          <w:i/>
        </w:rPr>
        <w:t xml:space="preserve">Ensino no </w:t>
      </w:r>
      <w:proofErr w:type="spellStart"/>
      <w:r w:rsidRPr="00924828">
        <w:rPr>
          <w:rFonts w:cs="Arial"/>
          <w:b/>
          <w:i/>
        </w:rPr>
        <w:t>Siges</w:t>
      </w:r>
      <w:proofErr w:type="spellEnd"/>
      <w:r w:rsidRPr="00924828">
        <w:rPr>
          <w:rFonts w:cs="Arial"/>
          <w:b/>
          <w:i/>
        </w:rPr>
        <w:t xml:space="preserve">, o item </w:t>
      </w:r>
      <w:r>
        <w:rPr>
          <w:rFonts w:cs="Arial"/>
          <w:b/>
          <w:i/>
        </w:rPr>
        <w:t>“</w:t>
      </w:r>
      <w:r w:rsidRPr="00924828">
        <w:rPr>
          <w:rFonts w:cs="Arial"/>
          <w:b/>
          <w:i/>
        </w:rPr>
        <w:t>IDENTIFICAÇÃO</w:t>
      </w:r>
      <w:r>
        <w:rPr>
          <w:rFonts w:cs="Arial"/>
          <w:b/>
          <w:i/>
        </w:rPr>
        <w:t>”</w:t>
      </w:r>
      <w:r w:rsidRPr="00924828">
        <w:rPr>
          <w:rFonts w:cs="Arial"/>
          <w:b/>
          <w:i/>
        </w:rPr>
        <w:t xml:space="preserve"> é preenchido automaticamente pelo sistema.</w:t>
      </w:r>
    </w:p>
    <w:p w14:paraId="60DE3AE8" w14:textId="77777777" w:rsidR="00924828" w:rsidRPr="00DB046A" w:rsidRDefault="00924828" w:rsidP="00DB046A">
      <w:pPr>
        <w:spacing w:line="240" w:lineRule="auto"/>
        <w:rPr>
          <w:rFonts w:cs="Arial"/>
          <w:b/>
          <w:i/>
        </w:rPr>
      </w:pPr>
    </w:p>
    <w:sectPr w:rsidR="00924828" w:rsidRPr="00DB046A" w:rsidSect="00416895">
      <w:headerReference w:type="default" r:id="rId10"/>
      <w:footerReference w:type="default" r:id="rId11"/>
      <w:headerReference w:type="first" r:id="rId12"/>
      <w:pgSz w:w="11906" w:h="16838"/>
      <w:pgMar w:top="1134" w:right="1134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24DC" w14:textId="77777777" w:rsidR="009501C7" w:rsidRDefault="009501C7" w:rsidP="00005B8A">
      <w:pPr>
        <w:spacing w:line="240" w:lineRule="auto"/>
      </w:pPr>
      <w:r>
        <w:separator/>
      </w:r>
    </w:p>
  </w:endnote>
  <w:endnote w:type="continuationSeparator" w:id="0">
    <w:p w14:paraId="78622B25" w14:textId="77777777" w:rsidR="009501C7" w:rsidRDefault="009501C7" w:rsidP="0000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B4B" w14:textId="77777777" w:rsidR="00382608" w:rsidRPr="00E568E0" w:rsidRDefault="00382608" w:rsidP="00382608">
    <w:pPr>
      <w:pStyle w:val="Rodap"/>
      <w:jc w:val="center"/>
    </w:pPr>
    <w:r w:rsidRPr="00E568E0">
      <w:t>prograd.unespar.edu.br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C2BB" w14:textId="77777777" w:rsidR="009501C7" w:rsidRDefault="009501C7" w:rsidP="00005B8A">
      <w:pPr>
        <w:spacing w:line="240" w:lineRule="auto"/>
      </w:pPr>
      <w:r>
        <w:separator/>
      </w:r>
    </w:p>
  </w:footnote>
  <w:footnote w:type="continuationSeparator" w:id="0">
    <w:p w14:paraId="668881F9" w14:textId="77777777" w:rsidR="009501C7" w:rsidRDefault="009501C7" w:rsidP="00005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829"/>
      <w:docPartObj>
        <w:docPartGallery w:val="Page Numbers (Top of Page)"/>
        <w:docPartUnique/>
      </w:docPartObj>
    </w:sdtPr>
    <w:sdtContent>
      <w:p w14:paraId="75EBEC5F" w14:textId="77777777" w:rsidR="00382608" w:rsidRDefault="0005607F">
        <w:pPr>
          <w:pStyle w:val="Cabealho"/>
          <w:jc w:val="right"/>
        </w:pPr>
        <w:r>
          <w:fldChar w:fldCharType="begin"/>
        </w:r>
        <w:r w:rsidR="000F6D27">
          <w:instrText xml:space="preserve"> PAGE   \* MERGEFORMAT </w:instrText>
        </w:r>
        <w:r>
          <w:fldChar w:fldCharType="separate"/>
        </w:r>
        <w:r w:rsidR="00924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7FA22" w14:textId="77777777" w:rsidR="00005B8A" w:rsidRDefault="00005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038F" w14:textId="77777777" w:rsidR="00005B8A" w:rsidRDefault="008A26FB" w:rsidP="00ED553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4FED58" wp14:editId="01514368">
          <wp:extent cx="4387755" cy="903089"/>
          <wp:effectExtent l="0" t="0" r="0" b="0"/>
          <wp:docPr id="6" name="Imagem 6" descr="C:\Users\Erickson\Desktop\DIRETORIA DE REGISTROS ACADÊMICOS\LOGO PROGRAD (JPE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kson\Desktop\DIRETORIA DE REGISTROS ACADÊMICOS\LOGO PROGRAD (JPEG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116" cy="90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605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35F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D31B8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61204">
    <w:abstractNumId w:val="0"/>
  </w:num>
  <w:num w:numId="2" w16cid:durableId="1099061944">
    <w:abstractNumId w:val="2"/>
  </w:num>
  <w:num w:numId="3" w16cid:durableId="45429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A"/>
    <w:rsid w:val="00000C6C"/>
    <w:rsid w:val="00005B8A"/>
    <w:rsid w:val="0001190C"/>
    <w:rsid w:val="00030100"/>
    <w:rsid w:val="0005607F"/>
    <w:rsid w:val="00081C4F"/>
    <w:rsid w:val="000A68B9"/>
    <w:rsid w:val="000E4E87"/>
    <w:rsid w:val="000F6D27"/>
    <w:rsid w:val="00130727"/>
    <w:rsid w:val="0013213B"/>
    <w:rsid w:val="001414BD"/>
    <w:rsid w:val="001743D4"/>
    <w:rsid w:val="001D79E2"/>
    <w:rsid w:val="001E285B"/>
    <w:rsid w:val="001E2935"/>
    <w:rsid w:val="0020028C"/>
    <w:rsid w:val="00221C0B"/>
    <w:rsid w:val="00240882"/>
    <w:rsid w:val="00267624"/>
    <w:rsid w:val="0028059A"/>
    <w:rsid w:val="002A4E58"/>
    <w:rsid w:val="002B3A05"/>
    <w:rsid w:val="002C6E06"/>
    <w:rsid w:val="00340E81"/>
    <w:rsid w:val="00355F99"/>
    <w:rsid w:val="00382608"/>
    <w:rsid w:val="003A18F7"/>
    <w:rsid w:val="003D143C"/>
    <w:rsid w:val="003D4B72"/>
    <w:rsid w:val="00416895"/>
    <w:rsid w:val="00420AFE"/>
    <w:rsid w:val="0046243D"/>
    <w:rsid w:val="00474B25"/>
    <w:rsid w:val="004D0812"/>
    <w:rsid w:val="004D7F4F"/>
    <w:rsid w:val="004E24E2"/>
    <w:rsid w:val="004E4162"/>
    <w:rsid w:val="004F2330"/>
    <w:rsid w:val="00506239"/>
    <w:rsid w:val="005773C2"/>
    <w:rsid w:val="00586555"/>
    <w:rsid w:val="005903EE"/>
    <w:rsid w:val="005C4546"/>
    <w:rsid w:val="005E1F08"/>
    <w:rsid w:val="00603DBD"/>
    <w:rsid w:val="00617511"/>
    <w:rsid w:val="0064257D"/>
    <w:rsid w:val="006671DE"/>
    <w:rsid w:val="006C42BF"/>
    <w:rsid w:val="006F2F78"/>
    <w:rsid w:val="0072151D"/>
    <w:rsid w:val="00723C8C"/>
    <w:rsid w:val="00744F36"/>
    <w:rsid w:val="007665B4"/>
    <w:rsid w:val="00785F18"/>
    <w:rsid w:val="007866AF"/>
    <w:rsid w:val="00793E32"/>
    <w:rsid w:val="007E1CD4"/>
    <w:rsid w:val="007E5A6C"/>
    <w:rsid w:val="007F556D"/>
    <w:rsid w:val="007F794C"/>
    <w:rsid w:val="00820D31"/>
    <w:rsid w:val="00822A68"/>
    <w:rsid w:val="00835BDD"/>
    <w:rsid w:val="008449D9"/>
    <w:rsid w:val="00856423"/>
    <w:rsid w:val="00874B12"/>
    <w:rsid w:val="008A26FB"/>
    <w:rsid w:val="008E416F"/>
    <w:rsid w:val="00921DA3"/>
    <w:rsid w:val="00924828"/>
    <w:rsid w:val="00937915"/>
    <w:rsid w:val="009501C7"/>
    <w:rsid w:val="009B6B68"/>
    <w:rsid w:val="009D6EB0"/>
    <w:rsid w:val="00A2504F"/>
    <w:rsid w:val="00A3760D"/>
    <w:rsid w:val="00A71734"/>
    <w:rsid w:val="00AA2983"/>
    <w:rsid w:val="00AC2650"/>
    <w:rsid w:val="00AD69F5"/>
    <w:rsid w:val="00B2412C"/>
    <w:rsid w:val="00BB1D2B"/>
    <w:rsid w:val="00BC0AE3"/>
    <w:rsid w:val="00C009E2"/>
    <w:rsid w:val="00C106B2"/>
    <w:rsid w:val="00C44900"/>
    <w:rsid w:val="00C66775"/>
    <w:rsid w:val="00C74250"/>
    <w:rsid w:val="00C809FC"/>
    <w:rsid w:val="00CD7A9B"/>
    <w:rsid w:val="00D27B69"/>
    <w:rsid w:val="00D4585C"/>
    <w:rsid w:val="00D620D6"/>
    <w:rsid w:val="00D907CB"/>
    <w:rsid w:val="00DB046A"/>
    <w:rsid w:val="00DC197A"/>
    <w:rsid w:val="00E107B5"/>
    <w:rsid w:val="00E254FB"/>
    <w:rsid w:val="00E47D90"/>
    <w:rsid w:val="00E568E0"/>
    <w:rsid w:val="00E91449"/>
    <w:rsid w:val="00EB1C04"/>
    <w:rsid w:val="00ED553E"/>
    <w:rsid w:val="00EE3C75"/>
    <w:rsid w:val="00EF2546"/>
    <w:rsid w:val="00F0386D"/>
    <w:rsid w:val="00F3528C"/>
    <w:rsid w:val="00F6545C"/>
    <w:rsid w:val="00F7222C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2A2D8"/>
  <w15:docId w15:val="{231A0035-DEA5-4396-B07D-9DB2461C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90"/>
    <w:pPr>
      <w:spacing w:line="360" w:lineRule="auto"/>
      <w:jc w:val="both"/>
    </w:pPr>
    <w:rPr>
      <w:rFonts w:ascii="Arial" w:hAnsi="Arial"/>
    </w:rPr>
  </w:style>
  <w:style w:type="paragraph" w:styleId="Ttulo7">
    <w:name w:val="heading 7"/>
    <w:basedOn w:val="Normal"/>
    <w:next w:val="Normal"/>
    <w:link w:val="Ttulo7Char"/>
    <w:qFormat/>
    <w:rsid w:val="00ED553E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B8A"/>
  </w:style>
  <w:style w:type="paragraph" w:styleId="Rodap">
    <w:name w:val="footer"/>
    <w:basedOn w:val="Normal"/>
    <w:link w:val="Rodap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B8A"/>
  </w:style>
  <w:style w:type="paragraph" w:styleId="Textodebalo">
    <w:name w:val="Balloon Text"/>
    <w:basedOn w:val="Normal"/>
    <w:link w:val="TextodebaloChar"/>
    <w:uiPriority w:val="99"/>
    <w:semiHidden/>
    <w:unhideWhenUsed/>
    <w:rsid w:val="00005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B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5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DENTIFICAO">
    <w:name w:val="IDENTIFICAÇÃO"/>
    <w:basedOn w:val="Normal"/>
    <w:qFormat/>
    <w:rsid w:val="00D907CB"/>
    <w:pPr>
      <w:spacing w:before="60" w:line="240" w:lineRule="auto"/>
    </w:pPr>
  </w:style>
  <w:style w:type="character" w:customStyle="1" w:styleId="Ttulo7Char">
    <w:name w:val="Título 7 Char"/>
    <w:basedOn w:val="Fontepargpadro"/>
    <w:link w:val="Ttulo7"/>
    <w:rsid w:val="00ED553E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Itens">
    <w:name w:val="Itens"/>
    <w:basedOn w:val="Normal"/>
    <w:qFormat/>
    <w:rsid w:val="00D907CB"/>
    <w:pPr>
      <w:spacing w:before="120"/>
    </w:pPr>
    <w:rPr>
      <w:rFonts w:cs="Arial"/>
      <w:b/>
    </w:rPr>
  </w:style>
  <w:style w:type="character" w:styleId="TextodoEspaoReservado">
    <w:name w:val="Placeholder Text"/>
    <w:basedOn w:val="Fontepargpadro"/>
    <w:uiPriority w:val="99"/>
    <w:semiHidden/>
    <w:rsid w:val="0003010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250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50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504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0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0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FC60E99-2ED6-4ED3-95EA-A537F5D5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Acadêmica</dc:creator>
  <cp:lastModifiedBy>Renato  Rodrigues</cp:lastModifiedBy>
  <cp:revision>8</cp:revision>
  <dcterms:created xsi:type="dcterms:W3CDTF">2022-11-28T13:17:00Z</dcterms:created>
  <dcterms:modified xsi:type="dcterms:W3CDTF">2023-02-07T14:23:00Z</dcterms:modified>
</cp:coreProperties>
</file>