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322C" w14:textId="77777777" w:rsidR="00F6545C" w:rsidRDefault="00005B8A" w:rsidP="007E5A6C">
      <w:pPr>
        <w:jc w:val="center"/>
        <w:rPr>
          <w:rFonts w:cs="Arial"/>
          <w:b/>
          <w:bCs/>
          <w:sz w:val="36"/>
        </w:rPr>
      </w:pPr>
      <w:r w:rsidRPr="00005B8A">
        <w:rPr>
          <w:rFonts w:cs="Arial"/>
          <w:b/>
          <w:bCs/>
          <w:sz w:val="36"/>
        </w:rPr>
        <w:t>PLANO DE ENSINO</w:t>
      </w:r>
    </w:p>
    <w:tbl>
      <w:tblPr>
        <w:tblStyle w:val="Tabelacomgrade"/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71"/>
        <w:gridCol w:w="2934"/>
        <w:gridCol w:w="1124"/>
        <w:gridCol w:w="2418"/>
      </w:tblGrid>
      <w:tr w:rsidR="00D907CB" w:rsidRPr="00000C6C" w14:paraId="67D52C20" w14:textId="77777777" w:rsidTr="00A2504F">
        <w:trPr>
          <w:trHeight w:val="410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32079468" w14:textId="77777777" w:rsidR="00D907CB" w:rsidRPr="00000C6C" w:rsidRDefault="00D907CB" w:rsidP="008E416F">
            <w:pPr>
              <w:pStyle w:val="Iten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0C6C">
              <w:rPr>
                <w:sz w:val="24"/>
                <w:szCs w:val="24"/>
              </w:rPr>
              <w:t>IDENTIFICAÇÃO</w:t>
            </w:r>
            <w:r w:rsidR="00924828">
              <w:rPr>
                <w:sz w:val="24"/>
                <w:szCs w:val="24"/>
              </w:rPr>
              <w:t>*</w:t>
            </w:r>
            <w:r w:rsidRPr="00000C6C">
              <w:rPr>
                <w:sz w:val="24"/>
                <w:szCs w:val="24"/>
              </w:rPr>
              <w:t xml:space="preserve"> </w:t>
            </w:r>
          </w:p>
        </w:tc>
      </w:tr>
      <w:tr w:rsidR="007E5A6C" w:rsidRPr="00000C6C" w14:paraId="23E9218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780AB95D" w14:textId="77777777" w:rsidR="00A71734" w:rsidRPr="0072151D" w:rsidRDefault="00A71734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ANO LETIVO</w:t>
            </w:r>
            <w:r w:rsidR="00B2412C"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4E761AA6" w14:textId="24002FF6" w:rsidR="00A71734" w:rsidRPr="00744F36" w:rsidRDefault="008A26FB" w:rsidP="007F794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3C75">
              <w:rPr>
                <w:sz w:val="24"/>
                <w:szCs w:val="24"/>
              </w:rPr>
              <w:t>3</w:t>
            </w:r>
          </w:p>
        </w:tc>
      </w:tr>
      <w:tr w:rsidR="00835BDD" w:rsidRPr="00000C6C" w14:paraId="7E628387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1B72B7A" w14:textId="77777777" w:rsidR="00835BDD" w:rsidRPr="0072151D" w:rsidRDefault="00835BDD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CAMPUS: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2B0BCA74" w14:textId="77B65943" w:rsidR="00835BDD" w:rsidRPr="00744F36" w:rsidRDefault="00B8242B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PARANAGUÁ</w:t>
            </w:r>
          </w:p>
        </w:tc>
      </w:tr>
      <w:tr w:rsidR="00B8242B" w:rsidRPr="00000C6C" w14:paraId="472FB1CC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45CC582" w14:textId="77777777" w:rsidR="00B8242B" w:rsidRPr="0072151D" w:rsidRDefault="00B8242B" w:rsidP="00B8242B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CURSO: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1611E29F" w14:textId="71907D40" w:rsidR="00B8242B" w:rsidRPr="00744F36" w:rsidRDefault="00B8242B" w:rsidP="00B8242B">
            <w:pPr>
              <w:pStyle w:val="IDENTIFICA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ENGENHARIA DE PRODUÇÃO</w:t>
            </w:r>
          </w:p>
        </w:tc>
      </w:tr>
      <w:tr w:rsidR="00B8242B" w:rsidRPr="00000C6C" w14:paraId="0A3B469B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BC4B641" w14:textId="77777777" w:rsidR="00B8242B" w:rsidRPr="0072151D" w:rsidRDefault="00B8242B" w:rsidP="00B8242B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GRAU: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1490989C" w14:textId="77777777" w:rsidR="00B8242B" w:rsidRPr="00744F36" w:rsidRDefault="00B8242B" w:rsidP="00B8242B">
            <w:pPr>
              <w:pStyle w:val="IDENTIFICAO"/>
              <w:rPr>
                <w:sz w:val="24"/>
                <w:szCs w:val="24"/>
              </w:rPr>
            </w:pPr>
          </w:p>
        </w:tc>
      </w:tr>
      <w:tr w:rsidR="00B8242B" w:rsidRPr="00000C6C" w14:paraId="74163956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F10690D" w14:textId="77777777" w:rsidR="00B8242B" w:rsidRPr="0072151D" w:rsidRDefault="00B8242B" w:rsidP="00B8242B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NOME DA DISCIPLINA: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39AC8CD" w14:textId="64504CB7" w:rsidR="00B8242B" w:rsidRPr="00835BDD" w:rsidRDefault="00B8242B" w:rsidP="00B8242B">
            <w:pPr>
              <w:pStyle w:val="IDENTIFICA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INTRODUÇÃO Á EXTENSÃO UNIVERSITÁRIA</w:t>
            </w:r>
          </w:p>
        </w:tc>
      </w:tr>
      <w:tr w:rsidR="00B8242B" w:rsidRPr="00000C6C" w14:paraId="1D3DAC66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3A2826B" w14:textId="77777777" w:rsidR="00B8242B" w:rsidRPr="0072151D" w:rsidRDefault="00B8242B" w:rsidP="00B8242B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SÉRIE</w:t>
            </w:r>
            <w:r>
              <w:rPr>
                <w:b/>
                <w:sz w:val="20"/>
                <w:szCs w:val="24"/>
              </w:rPr>
              <w:t>/PERÍODO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C72052E" w14:textId="36D820D3" w:rsidR="00B8242B" w:rsidRPr="00744F36" w:rsidRDefault="00B8242B" w:rsidP="00B8242B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B8242B" w:rsidRPr="00000C6C" w14:paraId="6568E563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620B941A" w14:textId="77777777" w:rsidR="00B8242B" w:rsidRPr="0072151D" w:rsidRDefault="00B8242B" w:rsidP="00B8242B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TURMA:</w:t>
            </w:r>
          </w:p>
        </w:tc>
        <w:tc>
          <w:tcPr>
            <w:tcW w:w="2934" w:type="dxa"/>
            <w:shd w:val="clear" w:color="auto" w:fill="FFFFFF" w:themeFill="background1"/>
          </w:tcPr>
          <w:p w14:paraId="713D9B7C" w14:textId="566BB525" w:rsidR="00B8242B" w:rsidRPr="00744F36" w:rsidRDefault="00B8242B" w:rsidP="00B8242B">
            <w:pPr>
              <w:pStyle w:val="IDENTIFICA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Única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6382CF6B" w14:textId="77777777" w:rsidR="00B8242B" w:rsidRPr="00744F36" w:rsidRDefault="00B8242B" w:rsidP="00B8242B">
            <w:pPr>
              <w:pStyle w:val="IDENTIFICAO"/>
              <w:rPr>
                <w:sz w:val="24"/>
                <w:szCs w:val="24"/>
              </w:rPr>
            </w:pPr>
            <w:r w:rsidRPr="00E107B5">
              <w:rPr>
                <w:b/>
                <w:sz w:val="20"/>
                <w:szCs w:val="24"/>
              </w:rPr>
              <w:t>TURNO</w:t>
            </w:r>
            <w:r w:rsidRPr="00744F36">
              <w:rPr>
                <w:sz w:val="24"/>
                <w:szCs w:val="24"/>
              </w:rPr>
              <w:t>:</w:t>
            </w:r>
          </w:p>
        </w:tc>
        <w:tc>
          <w:tcPr>
            <w:tcW w:w="2418" w:type="dxa"/>
            <w:shd w:val="clear" w:color="auto" w:fill="FFFFFF" w:themeFill="background1"/>
          </w:tcPr>
          <w:p w14:paraId="2C5C20F3" w14:textId="19E3E2B8" w:rsidR="00B8242B" w:rsidRPr="00744F36" w:rsidRDefault="00B8242B" w:rsidP="00B8242B">
            <w:pPr>
              <w:pStyle w:val="IDENTIFICAO"/>
              <w:rPr>
                <w:sz w:val="24"/>
                <w:szCs w:val="24"/>
              </w:rPr>
            </w:pPr>
            <w:r w:rsidRPr="00760F9F">
              <w:rPr>
                <w:rFonts w:ascii="Times New Roman" w:hAnsi="Times New Roman"/>
                <w:szCs w:val="24"/>
              </w:rPr>
              <w:t>DIURNO</w:t>
            </w:r>
          </w:p>
        </w:tc>
      </w:tr>
      <w:tr w:rsidR="00B8242B" w:rsidRPr="00000C6C" w14:paraId="4B0FEAD5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4350260" w14:textId="26B6F216" w:rsidR="00B8242B" w:rsidRPr="0072151D" w:rsidRDefault="00B8242B" w:rsidP="00B8242B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TOTAL: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66183E03" w14:textId="567D620B" w:rsidR="00B8242B" w:rsidRPr="00744F36" w:rsidRDefault="00B8242B" w:rsidP="00B8242B">
            <w:pPr>
              <w:pStyle w:val="IDENTIFICAO"/>
              <w:rPr>
                <w:sz w:val="24"/>
                <w:szCs w:val="24"/>
              </w:rPr>
            </w:pPr>
            <w:r>
              <w:t xml:space="preserve">   30</w:t>
            </w:r>
          </w:p>
        </w:tc>
      </w:tr>
      <w:tr w:rsidR="00B8242B" w:rsidRPr="00000C6C" w14:paraId="1EB6F8A4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30714C12" w14:textId="28F598FE" w:rsidR="00B8242B" w:rsidRPr="0072151D" w:rsidRDefault="00B8242B" w:rsidP="00B8242B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TEÓRICA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05801BCB" w14:textId="2327187D" w:rsidR="00B8242B" w:rsidRDefault="00B8242B" w:rsidP="00B8242B">
            <w:pPr>
              <w:pStyle w:val="IDENTIFICAO"/>
            </w:pPr>
            <w:r>
              <w:t>15</w:t>
            </w:r>
          </w:p>
        </w:tc>
      </w:tr>
      <w:tr w:rsidR="00B8242B" w:rsidRPr="00000C6C" w14:paraId="7E1916E4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3F94E2E7" w14:textId="1FB67019" w:rsidR="00B8242B" w:rsidRPr="0072151D" w:rsidRDefault="00B8242B" w:rsidP="00B8242B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PRÁTICA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4DD1A0F8" w14:textId="2DE33ABE" w:rsidR="00B8242B" w:rsidRDefault="00B8242B" w:rsidP="00B8242B">
            <w:pPr>
              <w:pStyle w:val="IDENTIFICAO"/>
            </w:pPr>
            <w:r>
              <w:t>15</w:t>
            </w:r>
          </w:p>
        </w:tc>
      </w:tr>
      <w:tr w:rsidR="00B8242B" w:rsidRPr="00000C6C" w14:paraId="784172C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D49A3B7" w14:textId="2780C3E9" w:rsidR="00B8242B" w:rsidRPr="0072151D" w:rsidRDefault="00B8242B" w:rsidP="00B8242B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HORÁRIA EAD: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D1A627E" w14:textId="77777777" w:rsidR="00B8242B" w:rsidRDefault="00B8242B" w:rsidP="00B8242B">
            <w:pPr>
              <w:pStyle w:val="IDENTIFICAO"/>
            </w:pPr>
          </w:p>
        </w:tc>
      </w:tr>
      <w:tr w:rsidR="00B8242B" w:rsidRPr="00000C6C" w14:paraId="65E1B300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E0CC25E" w14:textId="07E52EA8" w:rsidR="00B8242B" w:rsidRDefault="00B8242B" w:rsidP="00B8242B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HORÁRIA EXTENSÃO: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A8971DB" w14:textId="77777777" w:rsidR="00B8242B" w:rsidRDefault="00B8242B" w:rsidP="00B8242B">
            <w:pPr>
              <w:pStyle w:val="IDENTIFICAO"/>
            </w:pPr>
          </w:p>
        </w:tc>
      </w:tr>
      <w:tr w:rsidR="00B8242B" w:rsidRPr="00000C6C" w14:paraId="3B8CA65D" w14:textId="77777777" w:rsidTr="00662CD8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97C5C2A" w14:textId="045CF319" w:rsidR="00B8242B" w:rsidRPr="0072151D" w:rsidRDefault="00B8242B" w:rsidP="00B8242B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SEMANAL: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2E87992" w14:textId="015161DF" w:rsidR="00B8242B" w:rsidRPr="00744F36" w:rsidRDefault="00B8242B" w:rsidP="00B8242B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B8242B" w:rsidRPr="00000C6C" w14:paraId="29B64E6B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1DC6767" w14:textId="019BF17E" w:rsidR="00B8242B" w:rsidRDefault="00B8242B" w:rsidP="00B8242B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OFERTA DA DISCIPLINA: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F7795AF" w14:textId="4D165BC4" w:rsidR="00B8242B" w:rsidRPr="000E4E87" w:rsidRDefault="00B8242B" w:rsidP="00B8242B">
            <w:pPr>
              <w:pStyle w:val="IDENTIFICAO"/>
              <w:rPr>
                <w:b/>
                <w:bCs/>
              </w:rPr>
            </w:pPr>
            <w:proofErr w:type="gramStart"/>
            <w:r w:rsidRPr="000E4E87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 xml:space="preserve">   </w:t>
            </w:r>
            <w:r w:rsidRPr="000E4E87">
              <w:rPr>
                <w:b/>
                <w:bCs/>
              </w:rPr>
              <w:t>) ANUAL  (</w:t>
            </w:r>
            <w:r>
              <w:rPr>
                <w:b/>
                <w:bCs/>
              </w:rPr>
              <w:t xml:space="preserve"> x   </w:t>
            </w:r>
            <w:r w:rsidRPr="000E4E87">
              <w:rPr>
                <w:b/>
                <w:bCs/>
              </w:rPr>
              <w:t>) SEMESTRAL</w:t>
            </w:r>
          </w:p>
        </w:tc>
      </w:tr>
      <w:tr w:rsidR="00B8242B" w:rsidRPr="00000C6C" w14:paraId="4492D654" w14:textId="77777777" w:rsidTr="00A2504F">
        <w:trPr>
          <w:trHeight w:val="284"/>
        </w:trPr>
        <w:tc>
          <w:tcPr>
            <w:tcW w:w="9747" w:type="dxa"/>
            <w:gridSpan w:val="4"/>
            <w:shd w:val="clear" w:color="auto" w:fill="FFFFFF" w:themeFill="background1"/>
          </w:tcPr>
          <w:p w14:paraId="51EB2261" w14:textId="77777777" w:rsidR="00B8242B" w:rsidRPr="0072151D" w:rsidRDefault="00B8242B" w:rsidP="00B8242B">
            <w:pPr>
              <w:pStyle w:val="IDENTIFICAO"/>
              <w:rPr>
                <w:sz w:val="20"/>
                <w:szCs w:val="24"/>
              </w:rPr>
            </w:pPr>
          </w:p>
        </w:tc>
      </w:tr>
      <w:tr w:rsidR="00B8242B" w:rsidRPr="00000C6C" w14:paraId="6FB4215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50352E5B" w14:textId="77777777" w:rsidR="00B8242B" w:rsidRPr="0072151D" w:rsidRDefault="00B8242B" w:rsidP="00B8242B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DOCENTE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23402ABC" w14:textId="563B3BC6" w:rsidR="00B8242B" w:rsidRPr="00744F36" w:rsidRDefault="00B8242B" w:rsidP="00B8242B">
            <w:pPr>
              <w:pStyle w:val="IDENTIFICA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RONI SIMÃO</w:t>
            </w:r>
          </w:p>
        </w:tc>
      </w:tr>
      <w:tr w:rsidR="00B8242B" w:rsidRPr="00000C6C" w14:paraId="497CB353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6C6F3B60" w14:textId="77777777" w:rsidR="00B8242B" w:rsidRPr="0072151D" w:rsidRDefault="00B8242B" w:rsidP="00B8242B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TITULAÇÃO/ÁREA: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0245C3FF" w14:textId="58EE326D" w:rsidR="00B8242B" w:rsidRPr="00744F36" w:rsidRDefault="00B8242B" w:rsidP="00B8242B">
            <w:pPr>
              <w:pStyle w:val="IDENTIFICA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MESTRADO CIÊNCIAS SOCIAIS APLICADAS</w:t>
            </w:r>
          </w:p>
        </w:tc>
      </w:tr>
    </w:tbl>
    <w:p w14:paraId="4FF85F01" w14:textId="77777777" w:rsidR="00A71734" w:rsidRPr="00416895" w:rsidRDefault="00A71734">
      <w:pPr>
        <w:rPr>
          <w:rFonts w:cs="Arial"/>
          <w:sz w:val="8"/>
          <w:szCs w:val="8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7E5A6C" w14:paraId="67FB7C27" w14:textId="77777777" w:rsidTr="00A2504F">
        <w:trPr>
          <w:trHeight w:val="300"/>
        </w:trPr>
        <w:tc>
          <w:tcPr>
            <w:tcW w:w="9778" w:type="dxa"/>
            <w:shd w:val="clear" w:color="auto" w:fill="D9D9D9" w:themeFill="background1" w:themeFillShade="D9"/>
          </w:tcPr>
          <w:p w14:paraId="066190C5" w14:textId="77777777" w:rsidR="007E5A6C" w:rsidRPr="00D907CB" w:rsidRDefault="007E5A6C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EMENTA</w:t>
            </w:r>
          </w:p>
        </w:tc>
      </w:tr>
      <w:tr w:rsidR="007E5A6C" w14:paraId="0D662052" w14:textId="77777777" w:rsidTr="00A2504F">
        <w:trPr>
          <w:trHeight w:val="1122"/>
        </w:trPr>
        <w:tc>
          <w:tcPr>
            <w:tcW w:w="9778" w:type="dxa"/>
          </w:tcPr>
          <w:p w14:paraId="6C211980" w14:textId="77777777" w:rsidR="00B8242B" w:rsidRDefault="00355F99" w:rsidP="00B8242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t xml:space="preserve">  </w:t>
            </w:r>
            <w:r w:rsidR="00603DBD">
              <w:t xml:space="preserve"> </w:t>
            </w:r>
            <w:r w:rsidR="00B8242B">
              <w:t xml:space="preserve">Conceito de extensão universitária. Diretrizes para as ações de extensão. Tipologia de ações de extensão e cultura. Ciência, tecnologia e suas implicações na sociedade atual. Legislação da Extensão Universitária. Etapas para a Elaboração de Atividades e Projetos de Extensão Universitária. </w:t>
            </w:r>
          </w:p>
          <w:p w14:paraId="35D6D2EA" w14:textId="77777777" w:rsidR="007E5A6C" w:rsidRDefault="007E5A6C">
            <w:pPr>
              <w:rPr>
                <w:rFonts w:cs="Arial"/>
              </w:rPr>
            </w:pPr>
          </w:p>
        </w:tc>
      </w:tr>
      <w:tr w:rsidR="00F0386D" w14:paraId="73A1EA35" w14:textId="77777777" w:rsidTr="00A2504F">
        <w:tc>
          <w:tcPr>
            <w:tcW w:w="9778" w:type="dxa"/>
            <w:shd w:val="clear" w:color="auto" w:fill="D9D9D9" w:themeFill="background1" w:themeFillShade="D9"/>
          </w:tcPr>
          <w:p w14:paraId="21F29DF1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OBJETIVOS</w:t>
            </w:r>
          </w:p>
        </w:tc>
      </w:tr>
      <w:tr w:rsidR="00F0386D" w14:paraId="77823FE6" w14:textId="77777777" w:rsidTr="00A2504F">
        <w:trPr>
          <w:trHeight w:val="1122"/>
        </w:trPr>
        <w:tc>
          <w:tcPr>
            <w:tcW w:w="9778" w:type="dxa"/>
          </w:tcPr>
          <w:p w14:paraId="34A8F58E" w14:textId="77777777" w:rsidR="00B8242B" w:rsidRDefault="001E285B" w:rsidP="00B8242B">
            <w:r>
              <w:rPr>
                <w:rFonts w:cs="Arial"/>
              </w:rPr>
              <w:t xml:space="preserve">   </w:t>
            </w:r>
            <w:r w:rsidR="00B8242B">
              <w:t>Possibilitar aos alunos o conhecimento e entendimento da extensão universitária, bem como, o desenvolvimento de atividades na prática.</w:t>
            </w:r>
          </w:p>
          <w:p w14:paraId="25A2F448" w14:textId="77777777" w:rsidR="00F0386D" w:rsidRDefault="00F0386D" w:rsidP="00C2739C">
            <w:pPr>
              <w:rPr>
                <w:rFonts w:cs="Arial"/>
              </w:rPr>
            </w:pPr>
          </w:p>
        </w:tc>
      </w:tr>
      <w:tr w:rsidR="00F0386D" w14:paraId="06D2AB0D" w14:textId="77777777" w:rsidTr="00A2504F">
        <w:tc>
          <w:tcPr>
            <w:tcW w:w="9778" w:type="dxa"/>
            <w:shd w:val="clear" w:color="auto" w:fill="D9D9D9" w:themeFill="background1" w:themeFillShade="D9"/>
          </w:tcPr>
          <w:p w14:paraId="5ADA6146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CONTEÚDO PROGRAMÁTICO</w:t>
            </w:r>
          </w:p>
        </w:tc>
      </w:tr>
      <w:tr w:rsidR="00F0386D" w14:paraId="14BAA6D0" w14:textId="77777777" w:rsidTr="00A2504F">
        <w:trPr>
          <w:trHeight w:val="1122"/>
        </w:trPr>
        <w:tc>
          <w:tcPr>
            <w:tcW w:w="9778" w:type="dxa"/>
          </w:tcPr>
          <w:p w14:paraId="4165BF9F" w14:textId="77777777" w:rsidR="00B8242B" w:rsidRPr="0057188A" w:rsidRDefault="001E285B" w:rsidP="00B8242B">
            <w:r>
              <w:rPr>
                <w:rFonts w:cs="Arial"/>
              </w:rPr>
              <w:t xml:space="preserve">   </w:t>
            </w:r>
            <w:r w:rsidR="00B8242B" w:rsidRPr="0057188A">
              <w:t xml:space="preserve">Aula 1: </w:t>
            </w:r>
            <w:r w:rsidR="00B8242B">
              <w:t>Conceitos de Extensão Universitária</w:t>
            </w:r>
            <w:r w:rsidR="00B8242B" w:rsidRPr="0057188A">
              <w:t>.</w:t>
            </w:r>
          </w:p>
          <w:p w14:paraId="77750BA7" w14:textId="77777777" w:rsidR="00B8242B" w:rsidRPr="0057188A" w:rsidRDefault="00B8242B" w:rsidP="00B8242B">
            <w:r w:rsidRPr="0057188A">
              <w:t xml:space="preserve">Aula 2: </w:t>
            </w:r>
            <w:r>
              <w:t>Diretrizes para as ações de extensão</w:t>
            </w:r>
            <w:r w:rsidRPr="0057188A">
              <w:t>.</w:t>
            </w:r>
          </w:p>
          <w:p w14:paraId="604CFE27" w14:textId="77777777" w:rsidR="00B8242B" w:rsidRPr="0057188A" w:rsidRDefault="00B8242B" w:rsidP="00B8242B">
            <w:r w:rsidRPr="0057188A">
              <w:t xml:space="preserve">Aula 3: </w:t>
            </w:r>
            <w:r>
              <w:t>Tipologia de ações de extensão e cultura</w:t>
            </w:r>
            <w:r w:rsidRPr="0057188A">
              <w:t>.</w:t>
            </w:r>
          </w:p>
          <w:p w14:paraId="04BEFB02" w14:textId="77777777" w:rsidR="00B8242B" w:rsidRDefault="00B8242B" w:rsidP="00B8242B">
            <w:r w:rsidRPr="0057188A">
              <w:t xml:space="preserve">Aula 4: </w:t>
            </w:r>
            <w:r>
              <w:t>Ciência, tecnologia e suas implicações na sociedade atual</w:t>
            </w:r>
            <w:r w:rsidRPr="0057188A">
              <w:t>.</w:t>
            </w:r>
          </w:p>
          <w:p w14:paraId="2DB0313A" w14:textId="77777777" w:rsidR="00B8242B" w:rsidRPr="0057188A" w:rsidRDefault="00B8242B" w:rsidP="00B8242B">
            <w:r>
              <w:t>Aula 5</w:t>
            </w:r>
            <w:r w:rsidRPr="0057188A">
              <w:t>:</w:t>
            </w:r>
            <w:r>
              <w:t xml:space="preserve"> Legislação da Extensão Universitária.</w:t>
            </w:r>
          </w:p>
          <w:p w14:paraId="5B5D4C12" w14:textId="77777777" w:rsidR="00B8242B" w:rsidRPr="0057188A" w:rsidRDefault="00B8242B" w:rsidP="00B8242B">
            <w:r w:rsidRPr="0057188A">
              <w:t xml:space="preserve">Aula </w:t>
            </w:r>
            <w:r>
              <w:t>6</w:t>
            </w:r>
            <w:r w:rsidRPr="0057188A">
              <w:t>:</w:t>
            </w:r>
            <w:r>
              <w:t xml:space="preserve"> Etapas para a Elaboração de Atividades e Projetos de Extensão Universitária.</w:t>
            </w:r>
          </w:p>
          <w:p w14:paraId="253C2BC0" w14:textId="77777777" w:rsidR="00B8242B" w:rsidRPr="0057188A" w:rsidRDefault="00B8242B" w:rsidP="00B8242B">
            <w:r w:rsidRPr="0057188A">
              <w:lastRenderedPageBreak/>
              <w:t xml:space="preserve">Aula </w:t>
            </w:r>
            <w:r>
              <w:t>7: Funcionamento da Extensão na UNESPAR</w:t>
            </w:r>
            <w:r w:rsidRPr="0057188A">
              <w:t>.</w:t>
            </w:r>
          </w:p>
          <w:p w14:paraId="10673D18" w14:textId="77777777" w:rsidR="00B8242B" w:rsidRPr="00796D2C" w:rsidRDefault="00B8242B" w:rsidP="00B8242B">
            <w:r w:rsidRPr="00796D2C">
              <w:t xml:space="preserve">Aula 8: </w:t>
            </w:r>
            <w:r>
              <w:t xml:space="preserve">Busca de projetos de extensão universitária na </w:t>
            </w:r>
            <w:proofErr w:type="spellStart"/>
            <w:r>
              <w:t>Unespar</w:t>
            </w:r>
            <w:proofErr w:type="spellEnd"/>
            <w:r w:rsidRPr="0057188A">
              <w:t>.</w:t>
            </w:r>
          </w:p>
          <w:p w14:paraId="639F7B1D" w14:textId="77777777" w:rsidR="00B8242B" w:rsidRPr="0057188A" w:rsidRDefault="00B8242B" w:rsidP="00B8242B">
            <w:r w:rsidRPr="0057188A">
              <w:t xml:space="preserve">Aula </w:t>
            </w:r>
            <w:r>
              <w:t>9</w:t>
            </w:r>
            <w:r w:rsidRPr="0057188A">
              <w:t xml:space="preserve">: </w:t>
            </w:r>
            <w:r>
              <w:t>Busca de projetos de extensão universitária no Brasil e no Mundo</w:t>
            </w:r>
            <w:r w:rsidRPr="00796D2C">
              <w:t>.</w:t>
            </w:r>
          </w:p>
          <w:p w14:paraId="7842E69E" w14:textId="77777777" w:rsidR="00B8242B" w:rsidRPr="0057188A" w:rsidRDefault="00B8242B" w:rsidP="00B8242B">
            <w:r w:rsidRPr="0057188A">
              <w:t xml:space="preserve">Aula </w:t>
            </w:r>
            <w:r>
              <w:t>10</w:t>
            </w:r>
            <w:r w:rsidRPr="0057188A">
              <w:t xml:space="preserve">: </w:t>
            </w:r>
            <w:r>
              <w:t>Apresentação dos projetos (Atividade avaliativa I)</w:t>
            </w:r>
            <w:r w:rsidRPr="0057188A">
              <w:t>.</w:t>
            </w:r>
          </w:p>
          <w:p w14:paraId="3996287F" w14:textId="77777777" w:rsidR="00B8242B" w:rsidRPr="0057188A" w:rsidRDefault="00B8242B" w:rsidP="00B8242B">
            <w:r w:rsidRPr="0057188A">
              <w:t>Aula 1</w:t>
            </w:r>
            <w:r>
              <w:t>1</w:t>
            </w:r>
            <w:r w:rsidRPr="0057188A">
              <w:t xml:space="preserve">: </w:t>
            </w:r>
            <w:r>
              <w:t>Planejamento de Propostas de Extensão para Engenharia de Produção</w:t>
            </w:r>
            <w:r w:rsidRPr="0057188A">
              <w:t>.</w:t>
            </w:r>
          </w:p>
          <w:p w14:paraId="509C5598" w14:textId="77777777" w:rsidR="00B8242B" w:rsidRPr="0057188A" w:rsidRDefault="00B8242B" w:rsidP="00B8242B">
            <w:r w:rsidRPr="0057188A">
              <w:t>Aula 1</w:t>
            </w:r>
            <w:r>
              <w:t>2</w:t>
            </w:r>
            <w:r w:rsidRPr="0057188A">
              <w:t xml:space="preserve">: </w:t>
            </w:r>
            <w:r>
              <w:t>Buscas de Projetos elaborados pela EP no Brasil</w:t>
            </w:r>
            <w:r w:rsidRPr="0057188A">
              <w:t>.</w:t>
            </w:r>
          </w:p>
          <w:p w14:paraId="188C90AC" w14:textId="77777777" w:rsidR="00B8242B" w:rsidRPr="0057188A" w:rsidRDefault="00B8242B" w:rsidP="00B8242B">
            <w:r w:rsidRPr="0057188A">
              <w:t>Aula 1</w:t>
            </w:r>
            <w:r>
              <w:t>3</w:t>
            </w:r>
            <w:r w:rsidRPr="0057188A">
              <w:t xml:space="preserve">: </w:t>
            </w:r>
            <w:r>
              <w:t>Palestra com eficácia: Projetos de Extensão da EP na UNESPAR</w:t>
            </w:r>
            <w:r w:rsidRPr="0057188A">
              <w:t>.</w:t>
            </w:r>
          </w:p>
          <w:p w14:paraId="6396D1E7" w14:textId="77777777" w:rsidR="00B8242B" w:rsidRPr="0057188A" w:rsidRDefault="00B8242B" w:rsidP="00B8242B">
            <w:r w:rsidRPr="0057188A">
              <w:t>Aula 1</w:t>
            </w:r>
            <w:r>
              <w:t>4</w:t>
            </w:r>
            <w:r w:rsidRPr="0057188A">
              <w:t>:</w:t>
            </w:r>
            <w:r>
              <w:t xml:space="preserve"> Escrita da Proposta I</w:t>
            </w:r>
            <w:r w:rsidRPr="0057188A">
              <w:t>.</w:t>
            </w:r>
          </w:p>
          <w:p w14:paraId="2BFF6655" w14:textId="77777777" w:rsidR="00B8242B" w:rsidRDefault="00B8242B" w:rsidP="00B8242B">
            <w:r w:rsidRPr="0057188A">
              <w:t>Aula 1</w:t>
            </w:r>
            <w:r>
              <w:t>5</w:t>
            </w:r>
            <w:r w:rsidRPr="0057188A">
              <w:t xml:space="preserve">: </w:t>
            </w:r>
            <w:r>
              <w:t>Escrita da Proposta II.</w:t>
            </w:r>
          </w:p>
          <w:p w14:paraId="00059570" w14:textId="77777777" w:rsidR="00B8242B" w:rsidRDefault="00B8242B" w:rsidP="00B8242B">
            <w:r>
              <w:t>Aula 16: Escrita da Proposta III</w:t>
            </w:r>
            <w:r w:rsidRPr="0057188A">
              <w:t>.</w:t>
            </w:r>
          </w:p>
          <w:p w14:paraId="714292E5" w14:textId="77777777" w:rsidR="00B8242B" w:rsidRPr="0057188A" w:rsidRDefault="00B8242B" w:rsidP="00B8242B">
            <w:r>
              <w:t>Aula 17: Revisão da Proposta.</w:t>
            </w:r>
          </w:p>
          <w:p w14:paraId="5AF8C56C" w14:textId="220A57A7" w:rsidR="00F0386D" w:rsidRDefault="00B8242B" w:rsidP="00B8242B">
            <w:pPr>
              <w:rPr>
                <w:rFonts w:cs="Arial"/>
              </w:rPr>
            </w:pPr>
            <w:r w:rsidRPr="0057188A">
              <w:t>Aula 1</w:t>
            </w:r>
            <w:r>
              <w:t>8: Apresentação final da proposta (Atividade avaliativa II)</w:t>
            </w:r>
            <w:r w:rsidRPr="0057188A">
              <w:t>.</w:t>
            </w:r>
          </w:p>
        </w:tc>
      </w:tr>
      <w:tr w:rsidR="00F0386D" w14:paraId="6E06DE34" w14:textId="77777777" w:rsidTr="00A2504F">
        <w:tc>
          <w:tcPr>
            <w:tcW w:w="9778" w:type="dxa"/>
            <w:shd w:val="clear" w:color="auto" w:fill="D9D9D9" w:themeFill="background1" w:themeFillShade="D9"/>
          </w:tcPr>
          <w:p w14:paraId="579E4696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lastRenderedPageBreak/>
              <w:t>METODOLOGIA DE ENSINO</w:t>
            </w:r>
          </w:p>
        </w:tc>
      </w:tr>
      <w:tr w:rsidR="00F0386D" w14:paraId="1B58C217" w14:textId="77777777" w:rsidTr="00A2504F">
        <w:trPr>
          <w:trHeight w:val="1122"/>
        </w:trPr>
        <w:tc>
          <w:tcPr>
            <w:tcW w:w="9778" w:type="dxa"/>
            <w:tcBorders>
              <w:bottom w:val="single" w:sz="4" w:space="0" w:color="BFBFBF" w:themeColor="background1" w:themeShade="BF"/>
            </w:tcBorders>
          </w:tcPr>
          <w:p w14:paraId="66DAD382" w14:textId="77777777" w:rsidR="00B8242B" w:rsidRDefault="001E285B" w:rsidP="00B8242B">
            <w:r>
              <w:rPr>
                <w:rFonts w:cs="Arial"/>
              </w:rPr>
              <w:t xml:space="preserve">   </w:t>
            </w:r>
            <w:r w:rsidR="00B8242B">
              <w:t>As aulas serão expositivas e dialogadas com utilização de dinâmicas adequadas ao conteúdo e ao momento pedagógico. Serão apresentados e discutidos estudos de caso. O professor como agente transformador orientará o acadêmico na busca bibliográfica, relacionando os conteúdos com conhecimentos gerais e com a disciplina. Em ocasiões apropriadas poderão ser apresentadas palestras com especialistas na área em que o conteúdo está sendo apresentado.</w:t>
            </w:r>
          </w:p>
          <w:p w14:paraId="73F11C5B" w14:textId="77777777" w:rsidR="00B8242B" w:rsidRDefault="00B8242B" w:rsidP="00B8242B">
            <w:r>
              <w:t>Nesta disciplina serão empregadas as seguintes práticas pedagógicas ativas:</w:t>
            </w:r>
          </w:p>
          <w:p w14:paraId="03D9D21D" w14:textId="77777777" w:rsidR="00B8242B" w:rsidRDefault="00B8242B" w:rsidP="00B8242B">
            <w:r w:rsidRPr="006F48D2">
              <w:rPr>
                <w:b/>
                <w:bCs/>
                <w:i/>
                <w:iCs/>
              </w:rPr>
              <w:t>Sala de aula invertida:</w:t>
            </w:r>
            <w:r>
              <w:t xml:space="preserve"> Os alunos receberão material previamente a aula, para estudarem o conteúdo antes da aula ser ministrada.</w:t>
            </w:r>
          </w:p>
          <w:p w14:paraId="18875872" w14:textId="565E4A2C" w:rsidR="00F0386D" w:rsidRDefault="00B8242B" w:rsidP="00B8242B">
            <w:pPr>
              <w:rPr>
                <w:rFonts w:cs="Arial"/>
              </w:rPr>
            </w:pPr>
            <w:r w:rsidRPr="009D6266">
              <w:rPr>
                <w:b/>
                <w:i/>
              </w:rPr>
              <w:t>Seminários de apresentação</w:t>
            </w:r>
            <w:r w:rsidRPr="009D6266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Os alunos estudarão e farão apresentações seguidas de debates sobre os assuntos previamente abordados.</w:t>
            </w:r>
          </w:p>
        </w:tc>
      </w:tr>
      <w:tr w:rsidR="00F0386D" w14:paraId="176EF225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71ABA6E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RECURSOS DIDÁTICOS</w:t>
            </w:r>
          </w:p>
        </w:tc>
      </w:tr>
      <w:tr w:rsidR="00F0386D" w14:paraId="01F2FABF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6C1B3" w14:textId="77777777" w:rsidR="00B8242B" w:rsidRDefault="001E285B" w:rsidP="00B8242B">
            <w:r>
              <w:rPr>
                <w:rFonts w:cs="Arial"/>
              </w:rPr>
              <w:t xml:space="preserve">   </w:t>
            </w:r>
            <w:r w:rsidR="00B8242B" w:rsidRPr="006A4A66">
              <w:t>Os recursos didáticos serão utilizados de acordo com a metodologia adotada. Em relação aos recursos materiais, serão utilizados</w:t>
            </w:r>
            <w:r w:rsidR="00B8242B">
              <w:t xml:space="preserve"> lousa,</w:t>
            </w:r>
            <w:r w:rsidR="00B8242B" w:rsidRPr="006A4A66">
              <w:t xml:space="preserve"> livros, materiais de apoio, Internet, softwares e outros elementos disponíveis, desenvolvidos pela tecnologia e ao alcance do professor e acadêmicos.</w:t>
            </w:r>
            <w:r w:rsidR="00B8242B">
              <w:t xml:space="preserve"> Além disso, o aluno terá acesso a biblioteca da UNESPAR.</w:t>
            </w:r>
          </w:p>
          <w:p w14:paraId="164C234D" w14:textId="77777777" w:rsidR="00F0386D" w:rsidRDefault="00F0386D" w:rsidP="00C2739C">
            <w:pPr>
              <w:rPr>
                <w:rFonts w:cs="Arial"/>
              </w:rPr>
            </w:pPr>
          </w:p>
        </w:tc>
      </w:tr>
      <w:tr w:rsidR="00F0386D" w14:paraId="0BF720FD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18A2696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CRITÉRIO</w:t>
            </w:r>
            <w:r w:rsidR="00ED553E" w:rsidRPr="00D907CB">
              <w:t>S DE AVALIAÇÃO</w:t>
            </w:r>
          </w:p>
        </w:tc>
      </w:tr>
      <w:tr w:rsidR="00F0386D" w14:paraId="382148E1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2C7A3" w14:textId="77777777" w:rsidR="00B8242B" w:rsidRDefault="001E285B" w:rsidP="00B8242B">
            <w:r>
              <w:rPr>
                <w:rFonts w:cs="Arial"/>
              </w:rPr>
              <w:t xml:space="preserve">   </w:t>
            </w:r>
            <w:r w:rsidR="00B8242B">
              <w:t xml:space="preserve">A avaliação é contínua e acompanha o processo de aprendizagem. A síntese da avaliação será feita em três notas parciais em que serão levados em consideração os Seminários, os trabalhos escritos (proposta de extensão) e a capacidade de apresentar a proposta em equipe e participação em aula. </w:t>
            </w:r>
          </w:p>
          <w:p w14:paraId="27E17116" w14:textId="77777777" w:rsidR="00B8242B" w:rsidRDefault="00B8242B" w:rsidP="00B8242B">
            <w:r>
              <w:t xml:space="preserve">Será realizada de maneira somativa, sendo de 0 a 45% para o trabalho escrito, de 0 a 45% na apresentação dos trabalhos e de 0 a 10% na participação em aula. </w:t>
            </w:r>
          </w:p>
          <w:p w14:paraId="0EBC2DAA" w14:textId="77777777" w:rsidR="00B8242B" w:rsidRDefault="00B8242B" w:rsidP="00B8242B">
            <w:r>
              <w:t xml:space="preserve">Considera-se avaliação: </w:t>
            </w:r>
          </w:p>
          <w:p w14:paraId="64308FF9" w14:textId="77777777" w:rsidR="00B8242B" w:rsidRDefault="00B8242B" w:rsidP="00B8242B">
            <w:r>
              <w:lastRenderedPageBreak/>
              <w:t xml:space="preserve">. Capacidade de estabelecer relações causais; </w:t>
            </w:r>
          </w:p>
          <w:p w14:paraId="36102CA8" w14:textId="77777777" w:rsidR="00B8242B" w:rsidRDefault="00B8242B" w:rsidP="00B8242B">
            <w:r>
              <w:t xml:space="preserve">. Capacidade de contextualização de conceitos; </w:t>
            </w:r>
          </w:p>
          <w:p w14:paraId="258E03C5" w14:textId="77777777" w:rsidR="00B8242B" w:rsidRDefault="00B8242B" w:rsidP="00B8242B">
            <w:r>
              <w:t xml:space="preserve">. Capacidade de análise e interpretação de conceitos; </w:t>
            </w:r>
          </w:p>
          <w:p w14:paraId="54337521" w14:textId="77777777" w:rsidR="00B8242B" w:rsidRDefault="00B8242B" w:rsidP="00B8242B">
            <w:r>
              <w:t xml:space="preserve">. Capacidade de Expressão Oral e Escrita; </w:t>
            </w:r>
          </w:p>
          <w:p w14:paraId="552167A7" w14:textId="77777777" w:rsidR="00B8242B" w:rsidRDefault="00B8242B" w:rsidP="00B8242B">
            <w:r>
              <w:t>. Capacidade de sintetizar o conhecimento em informação reduzida; e,</w:t>
            </w:r>
          </w:p>
          <w:p w14:paraId="7D924463" w14:textId="77777777" w:rsidR="00B8242B" w:rsidRDefault="00B8242B" w:rsidP="00B8242B">
            <w:r>
              <w:t>. Motivação para aprendizagem.</w:t>
            </w:r>
          </w:p>
          <w:p w14:paraId="6F56782F" w14:textId="77777777" w:rsidR="00B8242B" w:rsidRDefault="00B8242B" w:rsidP="00B8242B">
            <w:r>
              <w:t>Quanto às competências dispostas no PPC, nesta disciplina, a partir da Taxonomia de Bloom irá garantir as seguintes entregas:</w:t>
            </w:r>
          </w:p>
          <w:tbl>
            <w:tblPr>
              <w:tblStyle w:val="Tabelacomgrade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02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8242B" w:rsidRPr="00622391" w14:paraId="5AFE9F89" w14:textId="77777777" w:rsidTr="006F62C6">
              <w:tc>
                <w:tcPr>
                  <w:tcW w:w="5702" w:type="dxa"/>
                  <w:tcBorders>
                    <w:top w:val="nil"/>
                    <w:left w:val="nil"/>
                  </w:tcBorders>
                </w:tcPr>
                <w:p w14:paraId="634D8467" w14:textId="77777777" w:rsidR="00B8242B" w:rsidRPr="00622391" w:rsidRDefault="00B8242B" w:rsidP="00B8242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02" w:type="dxa"/>
                  <w:gridSpan w:val="6"/>
                  <w:vAlign w:val="center"/>
                </w:tcPr>
                <w:p w14:paraId="2FDD61D3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22391">
                    <w:rPr>
                      <w:rFonts w:ascii="Times New Roman" w:hAnsi="Times New Roman" w:cs="Times New Roman"/>
                      <w:b/>
                      <w:sz w:val="20"/>
                    </w:rPr>
                    <w:t>Taxonomia de Bloom</w:t>
                  </w:r>
                </w:p>
              </w:tc>
            </w:tr>
            <w:tr w:rsidR="00B8242B" w:rsidRPr="00622391" w14:paraId="0EFEFEE3" w14:textId="77777777" w:rsidTr="006F62C6">
              <w:trPr>
                <w:cantSplit/>
                <w:trHeight w:val="1329"/>
              </w:trPr>
              <w:tc>
                <w:tcPr>
                  <w:tcW w:w="5702" w:type="dxa"/>
                </w:tcPr>
                <w:p w14:paraId="753B3A56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C39E0D6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23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Competências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53736BA6" w14:textId="77777777" w:rsidR="00B8242B" w:rsidRPr="00622391" w:rsidRDefault="00B8242B" w:rsidP="00B8242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>Conhecer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0DF5AD87" w14:textId="77777777" w:rsidR="00B8242B" w:rsidRPr="00622391" w:rsidRDefault="00B8242B" w:rsidP="00B8242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>Compreender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250ECEF0" w14:textId="77777777" w:rsidR="00B8242B" w:rsidRPr="00622391" w:rsidRDefault="00B8242B" w:rsidP="00B8242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>Aplicar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44259E2F" w14:textId="77777777" w:rsidR="00B8242B" w:rsidRPr="00622391" w:rsidRDefault="00B8242B" w:rsidP="00B8242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>Analisar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72325879" w14:textId="77777777" w:rsidR="00B8242B" w:rsidRPr="00622391" w:rsidRDefault="00B8242B" w:rsidP="00B8242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Sintetizar 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10790D46" w14:textId="77777777" w:rsidR="00B8242B" w:rsidRPr="00622391" w:rsidRDefault="00B8242B" w:rsidP="00B8242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20"/>
                    </w:rPr>
                    <w:t>Avaliar</w:t>
                  </w:r>
                </w:p>
              </w:tc>
            </w:tr>
            <w:tr w:rsidR="00B8242B" w:rsidRPr="00622391" w14:paraId="00FAF6BA" w14:textId="77777777" w:rsidTr="006F62C6">
              <w:tc>
                <w:tcPr>
                  <w:tcW w:w="5702" w:type="dxa"/>
                </w:tcPr>
                <w:p w14:paraId="678516BD" w14:textId="77777777" w:rsidR="00B8242B" w:rsidRPr="00622391" w:rsidRDefault="00B8242B" w:rsidP="00B8242B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Formular e conceber soluções desejáveis de Engenharia de Produção, analisando e compreendendo os usuários dessas soluções e seu contexto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C64D6A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94C5E9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F792C6D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6AA0E98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4FE8B26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42D17E7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8242B" w:rsidRPr="00622391" w14:paraId="2F6B8900" w14:textId="77777777" w:rsidTr="006F62C6">
              <w:tc>
                <w:tcPr>
                  <w:tcW w:w="5702" w:type="dxa"/>
                </w:tcPr>
                <w:p w14:paraId="36D7F026" w14:textId="77777777" w:rsidR="00B8242B" w:rsidRPr="00622391" w:rsidRDefault="00B8242B" w:rsidP="00B8242B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Analisar e compreender os fenômenos físicos e químicos por meio de modelos simbólicos, físicos e outros, verificados e validados por experimentação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24AC96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FDC013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3BE5A9E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8A71E57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E43B943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7270804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8242B" w:rsidRPr="00622391" w14:paraId="6E5B1E14" w14:textId="77777777" w:rsidTr="006F62C6">
              <w:tc>
                <w:tcPr>
                  <w:tcW w:w="5702" w:type="dxa"/>
                </w:tcPr>
                <w:p w14:paraId="4B738F1B" w14:textId="77777777" w:rsidR="00B8242B" w:rsidRPr="00622391" w:rsidRDefault="00B8242B" w:rsidP="00B8242B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Conceber, projetar e analisar sistemas, produtos (bens e serviços), componentes ou processos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45CAF0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F8721A5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228337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D10D1BD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94B03C5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DDC7AAD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8242B" w:rsidRPr="00622391" w14:paraId="67A3ECDD" w14:textId="77777777" w:rsidTr="006F62C6">
              <w:tc>
                <w:tcPr>
                  <w:tcW w:w="5702" w:type="dxa"/>
                </w:tcPr>
                <w:p w14:paraId="389DE04C" w14:textId="77777777" w:rsidR="00B8242B" w:rsidRPr="00622391" w:rsidRDefault="00B8242B" w:rsidP="00B8242B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Implantar, supervisionar e controlar as soluções de Engenharia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BB2A757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FCA8561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76BACBD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8CE819C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4F2B4B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93CAC1F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8242B" w:rsidRPr="00622391" w14:paraId="55211230" w14:textId="77777777" w:rsidTr="006F62C6">
              <w:tc>
                <w:tcPr>
                  <w:tcW w:w="5702" w:type="dxa"/>
                </w:tcPr>
                <w:p w14:paraId="16C2BEB1" w14:textId="77777777" w:rsidR="00B8242B" w:rsidRPr="00622391" w:rsidRDefault="00B8242B" w:rsidP="00B8242B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Avaliar, dimensionar, integrar e utilizar recursos físicos, humanos e financeiros buscando minimização dos custos, eficiência e melhoria contínua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1A4F10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457EC95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C1BECD1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658DBDA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9F71070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63E7525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8242B" w:rsidRPr="00622391" w14:paraId="10C60A29" w14:textId="77777777" w:rsidTr="006F62C6">
              <w:tc>
                <w:tcPr>
                  <w:tcW w:w="5702" w:type="dxa"/>
                </w:tcPr>
                <w:p w14:paraId="70C39E1E" w14:textId="77777777" w:rsidR="00B8242B" w:rsidRPr="00622391" w:rsidRDefault="00B8242B" w:rsidP="00B8242B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Ser capaz de utilizar ferramental matemático e estatístico para modelar sistemas de produção, gerenciar fluxos da informação e auxiliar na tomada de decisões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B95C735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C07FBB7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5095EA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3940434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07222B2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5A9DE67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8242B" w:rsidRPr="00622391" w14:paraId="6A755469" w14:textId="77777777" w:rsidTr="006F62C6">
              <w:tc>
                <w:tcPr>
                  <w:tcW w:w="5702" w:type="dxa"/>
                </w:tcPr>
                <w:p w14:paraId="18807A5F" w14:textId="77777777" w:rsidR="00B8242B" w:rsidRPr="00622391" w:rsidRDefault="00B8242B" w:rsidP="00B8242B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Ser capaz de prever, analisar e propor soluções para demandas de produção e produtividade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3E36030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4EDC477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96D776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D46F42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1BD02F5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B2736FD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8242B" w:rsidRPr="00622391" w14:paraId="37825608" w14:textId="77777777" w:rsidTr="006F62C6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32342B71" w14:textId="77777777" w:rsidR="00B8242B" w:rsidRPr="00622391" w:rsidRDefault="00B8242B" w:rsidP="00B8242B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Aprender de forma autônoma e lidar com situações e contextos complexos, atualizando-se em relação aos avanços da ciência, da tecnologia e aos desafios da inovação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736C17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066041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A79CC4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935EE68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507F881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3DD535EB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</w:tr>
            <w:tr w:rsidR="00B8242B" w:rsidRPr="00622391" w14:paraId="4C498750" w14:textId="77777777" w:rsidTr="006F62C6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1E2B4CB2" w14:textId="77777777" w:rsidR="00B8242B" w:rsidRPr="00622391" w:rsidRDefault="00B8242B" w:rsidP="00B8242B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Comunicar-se eficazmente nas formas escrita, oral e gráfica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2A0FB1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A900FF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980EAE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877ED18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BCFA14A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76B5931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</w:tr>
            <w:tr w:rsidR="00B8242B" w:rsidRPr="00622391" w14:paraId="782AE5BE" w14:textId="77777777" w:rsidTr="006F62C6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3BD8F216" w14:textId="77777777" w:rsidR="00B8242B" w:rsidRPr="00622391" w:rsidRDefault="00B8242B" w:rsidP="00B8242B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Trabalhar e liderar equipes multidisciplinares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CC10A9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A7CEA2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AEC8E9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F5E64FE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3552FA7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611E92C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</w:tr>
            <w:tr w:rsidR="00B8242B" w:rsidRPr="00622391" w14:paraId="0B67A071" w14:textId="77777777" w:rsidTr="006F62C6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20BCA309" w14:textId="77777777" w:rsidR="00B8242B" w:rsidRPr="00622391" w:rsidRDefault="00B8242B" w:rsidP="00B8242B">
                  <w:pPr>
                    <w:pStyle w:val="Default"/>
                    <w:numPr>
                      <w:ilvl w:val="0"/>
                      <w:numId w:val="4"/>
                    </w:numPr>
                    <w:ind w:left="286" w:hanging="21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23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Conhecer e aplicar com ética a legislação e os atos normativos no âmbito do exercício da profissão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C7513B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8430C8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03550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1E19EA93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348B8D5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7E79C64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8242B" w:rsidRPr="00622391" w14:paraId="11DBA69B" w14:textId="77777777" w:rsidTr="006F62C6">
              <w:tc>
                <w:tcPr>
                  <w:tcW w:w="5702" w:type="dxa"/>
                  <w:tcBorders>
                    <w:left w:val="nil"/>
                    <w:bottom w:val="nil"/>
                    <w:right w:val="nil"/>
                  </w:tcBorders>
                </w:tcPr>
                <w:p w14:paraId="2182C91F" w14:textId="77777777" w:rsidR="00B8242B" w:rsidRPr="00622391" w:rsidRDefault="00B8242B" w:rsidP="00B8242B">
                  <w:pPr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6A7B56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0A5A3F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351214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C037863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C2E2FD4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2EDA4E5" w14:textId="77777777" w:rsidR="00B8242B" w:rsidRPr="00622391" w:rsidRDefault="00B8242B" w:rsidP="00B8242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22B941E2" w14:textId="77777777" w:rsidR="00F0386D" w:rsidRDefault="00F0386D" w:rsidP="00C2739C">
            <w:pPr>
              <w:rPr>
                <w:rFonts w:cs="Arial"/>
              </w:rPr>
            </w:pPr>
          </w:p>
        </w:tc>
      </w:tr>
      <w:tr w:rsidR="00ED553E" w14:paraId="3E3C92B3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FF5A80B" w14:textId="77777777" w:rsidR="00ED553E" w:rsidRPr="00D907CB" w:rsidRDefault="00ED553E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lastRenderedPageBreak/>
              <w:t>BIBLIOGRAFIA</w:t>
            </w:r>
          </w:p>
        </w:tc>
      </w:tr>
      <w:tr w:rsidR="00ED553E" w14:paraId="60302C0B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D4BBAA" w14:textId="77777777" w:rsidR="00ED553E" w:rsidRDefault="00ED553E" w:rsidP="00C2739C">
            <w:pPr>
              <w:rPr>
                <w:rFonts w:cs="Arial"/>
              </w:rPr>
            </w:pPr>
            <w:r>
              <w:rPr>
                <w:rFonts w:cs="Arial"/>
              </w:rPr>
              <w:t>BÁSICA</w:t>
            </w:r>
          </w:p>
        </w:tc>
      </w:tr>
      <w:tr w:rsidR="00ED553E" w14:paraId="01404AEB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C7BFC" w14:textId="77777777" w:rsidR="00B8242B" w:rsidRDefault="001E285B" w:rsidP="00B8242B">
            <w:r>
              <w:rPr>
                <w:rFonts w:cs="Arial"/>
              </w:rPr>
              <w:t xml:space="preserve">   </w:t>
            </w:r>
            <w:r w:rsidR="00B8242B">
              <w:t xml:space="preserve">CASADEI, E. B. </w:t>
            </w:r>
            <w:r w:rsidR="00B8242B" w:rsidRPr="00CD365E">
              <w:rPr>
                <w:b/>
                <w:bCs/>
              </w:rPr>
              <w:t>A extensão universitária em comunicação para a formação da cidadania</w:t>
            </w:r>
            <w:r w:rsidR="00B8242B">
              <w:t>. São Paulo: Unesp, 2016.</w:t>
            </w:r>
          </w:p>
          <w:p w14:paraId="583D5D8B" w14:textId="77777777" w:rsidR="00B8242B" w:rsidRDefault="00B8242B" w:rsidP="00B8242B">
            <w:r>
              <w:t xml:space="preserve">GONÇALVES, N. G., QUIMELLI, G. A. S. </w:t>
            </w:r>
            <w:r w:rsidRPr="00CD365E">
              <w:rPr>
                <w:b/>
                <w:bCs/>
              </w:rPr>
              <w:t>Princípios da extensão universitária: contribuições para uma discussão necessária</w:t>
            </w:r>
            <w:r>
              <w:t xml:space="preserve">. São Paulo: </w:t>
            </w:r>
            <w:proofErr w:type="gramStart"/>
            <w:r>
              <w:t>CRV,  2020</w:t>
            </w:r>
            <w:proofErr w:type="gramEnd"/>
            <w:r>
              <w:t>.</w:t>
            </w:r>
          </w:p>
          <w:p w14:paraId="453A8605" w14:textId="77777777" w:rsidR="00B8242B" w:rsidRDefault="00B8242B" w:rsidP="00B8242B">
            <w:r>
              <w:t xml:space="preserve">SOUSA, A. L. L. </w:t>
            </w:r>
            <w:r w:rsidRPr="00CD365E">
              <w:rPr>
                <w:b/>
                <w:bCs/>
              </w:rPr>
              <w:t>A História da Extensão Universitária</w:t>
            </w:r>
            <w:r>
              <w:t>. 2. ed. São Paulo: Alínea, 2010.</w:t>
            </w:r>
          </w:p>
          <w:p w14:paraId="3316802F" w14:textId="77777777" w:rsidR="00ED553E" w:rsidRDefault="00ED553E" w:rsidP="00C2739C">
            <w:pPr>
              <w:rPr>
                <w:rFonts w:cs="Arial"/>
              </w:rPr>
            </w:pPr>
          </w:p>
        </w:tc>
      </w:tr>
      <w:tr w:rsidR="00ED553E" w14:paraId="3F09028B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86C38F" w14:textId="77777777" w:rsidR="00ED553E" w:rsidRDefault="00ED553E" w:rsidP="00C2739C">
            <w:pPr>
              <w:rPr>
                <w:rFonts w:cs="Arial"/>
              </w:rPr>
            </w:pPr>
            <w:r>
              <w:rPr>
                <w:rFonts w:cs="Arial"/>
              </w:rPr>
              <w:t>COMPLEMENTAR</w:t>
            </w:r>
          </w:p>
        </w:tc>
      </w:tr>
      <w:tr w:rsidR="00ED553E" w14:paraId="167626E2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26803" w14:textId="77777777" w:rsidR="00B8242B" w:rsidRDefault="00835BDD" w:rsidP="00B8242B">
            <w:r>
              <w:rPr>
                <w:rFonts w:cs="Arial"/>
              </w:rPr>
              <w:t xml:space="preserve"> </w:t>
            </w:r>
            <w:r w:rsidR="001E285B">
              <w:rPr>
                <w:rFonts w:cs="Arial"/>
              </w:rPr>
              <w:t xml:space="preserve"> </w:t>
            </w:r>
            <w:r w:rsidR="00B8242B">
              <w:t xml:space="preserve">BOURDIEU, P. </w:t>
            </w:r>
            <w:r w:rsidR="00B8242B" w:rsidRPr="00CD365E">
              <w:rPr>
                <w:b/>
                <w:bCs/>
              </w:rPr>
              <w:t>O senso prático</w:t>
            </w:r>
            <w:r w:rsidR="00B8242B">
              <w:t>. Petrópolis, Vozes, 2009.</w:t>
            </w:r>
          </w:p>
          <w:p w14:paraId="057D0DF7" w14:textId="77777777" w:rsidR="00B8242B" w:rsidRDefault="00B8242B" w:rsidP="00B8242B">
            <w:r>
              <w:lastRenderedPageBreak/>
              <w:t xml:space="preserve">FARIA, D. S. (Org.) </w:t>
            </w:r>
            <w:r w:rsidRPr="00CD365E">
              <w:rPr>
                <w:b/>
                <w:bCs/>
              </w:rPr>
              <w:t>Construção conceitual da Extensão Universitária na América Latina</w:t>
            </w:r>
            <w:r>
              <w:t xml:space="preserve">. Brasília: Universidade de Brasília, 2001. </w:t>
            </w:r>
          </w:p>
          <w:p w14:paraId="298D6C29" w14:textId="77777777" w:rsidR="00B8242B" w:rsidRDefault="00B8242B" w:rsidP="00B8242B">
            <w:r>
              <w:t xml:space="preserve">MELLO, C. M., ALMEIDA NETO, J. R. M., PETRILLO, R. P. </w:t>
            </w:r>
            <w:proofErr w:type="spellStart"/>
            <w:r w:rsidRPr="00CD365E">
              <w:rPr>
                <w:b/>
                <w:bCs/>
              </w:rPr>
              <w:t>Curricularização</w:t>
            </w:r>
            <w:proofErr w:type="spellEnd"/>
            <w:r w:rsidRPr="00CD365E">
              <w:rPr>
                <w:b/>
                <w:bCs/>
              </w:rPr>
              <w:t xml:space="preserve"> da Extensão Universitária.</w:t>
            </w:r>
            <w:r>
              <w:t xml:space="preserve"> São Paulo: Freitas Bastos, 2020</w:t>
            </w:r>
          </w:p>
          <w:p w14:paraId="317B39E9" w14:textId="77777777" w:rsidR="00B8242B" w:rsidRDefault="00B8242B" w:rsidP="00B8242B">
            <w:r>
              <w:t xml:space="preserve">OLIVEIRA, I. M., CHASSOT, A. </w:t>
            </w:r>
            <w:r w:rsidRPr="00CD365E">
              <w:rPr>
                <w:b/>
                <w:bCs/>
              </w:rPr>
              <w:t>Saberes que Sabem à Extensão Universitária.</w:t>
            </w:r>
            <w:r>
              <w:t xml:space="preserve"> São Paulo: Paco Editorial, 2019.</w:t>
            </w:r>
          </w:p>
          <w:p w14:paraId="57B35950" w14:textId="5F697164" w:rsidR="00ED553E" w:rsidRDefault="00B8242B" w:rsidP="00B8242B">
            <w:pPr>
              <w:rPr>
                <w:rFonts w:cs="Arial"/>
              </w:rPr>
            </w:pPr>
            <w:r>
              <w:t>SERVA, F. M. S</w:t>
            </w:r>
            <w:r w:rsidRPr="00CD365E">
              <w:rPr>
                <w:b/>
                <w:bCs/>
              </w:rPr>
              <w:t xml:space="preserve">. A Extensão Universitária e sua </w:t>
            </w:r>
            <w:proofErr w:type="spellStart"/>
            <w:r w:rsidRPr="00CD365E">
              <w:rPr>
                <w:b/>
                <w:bCs/>
              </w:rPr>
              <w:t>curricularização</w:t>
            </w:r>
            <w:proofErr w:type="spellEnd"/>
            <w:r w:rsidRPr="00CD365E">
              <w:rPr>
                <w:b/>
                <w:bCs/>
              </w:rPr>
              <w:t>.</w:t>
            </w:r>
            <w:r>
              <w:t xml:space="preserve">  São Paulo: Lumens Juris, 2020.</w:t>
            </w:r>
            <w:r w:rsidR="001E285B">
              <w:rPr>
                <w:rFonts w:cs="Arial"/>
              </w:rPr>
              <w:t xml:space="preserve"> </w:t>
            </w:r>
          </w:p>
        </w:tc>
      </w:tr>
      <w:tr w:rsidR="00ED553E" w14:paraId="1EF1D993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DBE7741" w14:textId="77777777" w:rsidR="00ED553E" w:rsidRPr="00D907CB" w:rsidRDefault="00ED553E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lastRenderedPageBreak/>
              <w:t>APROVAÇÃO DO COLEGIADO</w:t>
            </w:r>
          </w:p>
        </w:tc>
      </w:tr>
      <w:tr w:rsidR="00ED553E" w14:paraId="019AD756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49187" w14:textId="77777777" w:rsidR="00ED553E" w:rsidRDefault="00ED553E" w:rsidP="00ED553E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ED553E">
              <w:rPr>
                <w:sz w:val="20"/>
                <w:szCs w:val="20"/>
              </w:rPr>
              <w:t xml:space="preserve">Aprovado em reunião do Colegiado de Curso em: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9"/>
            </w:tblGrid>
            <w:tr w:rsidR="00B2412C" w14:paraId="0D9DB775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5EBFB990" w14:textId="77777777"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Dia: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000000" w:themeColor="text1"/>
                  </w:tcBorders>
                </w:tcPr>
                <w:p w14:paraId="7C3EBB20" w14:textId="73D38E7B"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935BA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2412C" w14:paraId="09163C8D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7693CEA7" w14:textId="77777777"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Mês: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1F6BE3FE" w14:textId="317CBA0C"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935BA">
                    <w:rPr>
                      <w:sz w:val="20"/>
                      <w:szCs w:val="20"/>
                    </w:rPr>
                    <w:t>02</w:t>
                  </w:r>
                </w:p>
              </w:tc>
            </w:tr>
            <w:tr w:rsidR="00B2412C" w14:paraId="1CE9E638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351DA652" w14:textId="77777777"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Ano: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4D825B00" w14:textId="6B2FE9AF"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8242B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B2412C" w14:paraId="2E6CC8B4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5431B64E" w14:textId="77777777"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Ata Nº: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122B9E83" w14:textId="798FA83E"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935BA">
                    <w:rPr>
                      <w:sz w:val="20"/>
                      <w:szCs w:val="20"/>
                    </w:rPr>
                    <w:t>001/2023</w:t>
                  </w:r>
                </w:p>
              </w:tc>
            </w:tr>
          </w:tbl>
          <w:p w14:paraId="1E5C7550" w14:textId="77777777" w:rsidR="00B2412C" w:rsidRDefault="00B2412C" w:rsidP="00ED553E">
            <w:pPr>
              <w:spacing w:line="480" w:lineRule="auto"/>
              <w:jc w:val="left"/>
              <w:rPr>
                <w:sz w:val="20"/>
                <w:szCs w:val="20"/>
              </w:rPr>
            </w:pPr>
          </w:p>
          <w:p w14:paraId="5C0D4252" w14:textId="77777777" w:rsidR="00ED553E" w:rsidRPr="00ED553E" w:rsidRDefault="00ED553E" w:rsidP="00ED553E">
            <w:pPr>
              <w:jc w:val="left"/>
              <w:rPr>
                <w:b/>
                <w:i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2"/>
              <w:gridCol w:w="711"/>
              <w:gridCol w:w="3768"/>
            </w:tblGrid>
            <w:tr w:rsidR="00A2504F" w14:paraId="4904B904" w14:textId="77777777" w:rsidTr="00A2504F">
              <w:trPr>
                <w:jc w:val="center"/>
              </w:trPr>
              <w:tc>
                <w:tcPr>
                  <w:tcW w:w="3542" w:type="dxa"/>
                  <w:tcBorders>
                    <w:bottom w:val="single" w:sz="4" w:space="0" w:color="auto"/>
                  </w:tcBorders>
                </w:tcPr>
                <w:p w14:paraId="03B62FD7" w14:textId="77777777" w:rsidR="00A2504F" w:rsidRDefault="00A2504F" w:rsidP="00ED553E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7F55FBBB" w14:textId="77777777" w:rsidR="00A2504F" w:rsidRDefault="00A2504F" w:rsidP="00ED553E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bottom w:val="single" w:sz="4" w:space="0" w:color="auto"/>
                  </w:tcBorders>
                </w:tcPr>
                <w:p w14:paraId="20A730B8" w14:textId="77777777" w:rsidR="00A2504F" w:rsidRDefault="00A2504F" w:rsidP="00ED553E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</w:tr>
            <w:tr w:rsidR="00A2504F" w14:paraId="24CAC15E" w14:textId="77777777" w:rsidTr="00A2504F">
              <w:trPr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</w:tcBorders>
                </w:tcPr>
                <w:p w14:paraId="553AB4CE" w14:textId="77777777" w:rsidR="004D7F4F" w:rsidRDefault="001E285B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   </w:t>
                  </w:r>
                </w:p>
                <w:p w14:paraId="48372152" w14:textId="0136864C" w:rsidR="00A2504F" w:rsidRDefault="004935BA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Roni Simão</w:t>
                  </w:r>
                </w:p>
                <w:p w14:paraId="06062281" w14:textId="77777777" w:rsidR="00A2504F" w:rsidRPr="00E47D90" w:rsidRDefault="00A2504F" w:rsidP="00E47D90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711" w:type="dxa"/>
                </w:tcPr>
                <w:p w14:paraId="34666EEE" w14:textId="77777777" w:rsidR="00A2504F" w:rsidRDefault="00A2504F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top w:val="single" w:sz="4" w:space="0" w:color="auto"/>
                  </w:tcBorders>
                </w:tcPr>
                <w:p w14:paraId="00F07BD1" w14:textId="41F3F879" w:rsidR="00A2504F" w:rsidRDefault="004935BA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Roselis N. Mazzuchetti</w:t>
                  </w:r>
                </w:p>
              </w:tc>
            </w:tr>
          </w:tbl>
          <w:p w14:paraId="1168EEB9" w14:textId="77777777" w:rsidR="00ED553E" w:rsidRPr="00ED553E" w:rsidRDefault="00ED553E" w:rsidP="00ED553E">
            <w:pPr>
              <w:pStyle w:val="Ttulo7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14:paraId="2C43A8D7" w14:textId="77777777" w:rsidR="00ED553E" w:rsidRDefault="00ED553E">
      <w:pPr>
        <w:rPr>
          <w:rFonts w:cs="Arial"/>
        </w:rPr>
      </w:pPr>
    </w:p>
    <w:p w14:paraId="3AB110D8" w14:textId="52E45EEB" w:rsidR="00793E32" w:rsidRDefault="00793E32" w:rsidP="00DB046A">
      <w:pPr>
        <w:spacing w:line="240" w:lineRule="auto"/>
        <w:rPr>
          <w:rFonts w:cs="Arial"/>
          <w:b/>
          <w:i/>
        </w:rPr>
      </w:pPr>
      <w:r w:rsidRPr="00DB046A">
        <w:rPr>
          <w:rFonts w:cs="Arial"/>
          <w:b/>
          <w:i/>
        </w:rPr>
        <w:t xml:space="preserve">Obs.: Este roteiro serve como esboço para elaboração e aprovação do </w:t>
      </w:r>
      <w:r w:rsidR="004F2330" w:rsidRPr="00DB046A">
        <w:rPr>
          <w:rFonts w:cs="Arial"/>
          <w:b/>
          <w:i/>
        </w:rPr>
        <w:t xml:space="preserve">Plano </w:t>
      </w:r>
      <w:r w:rsidRPr="00DB046A">
        <w:rPr>
          <w:rFonts w:cs="Arial"/>
          <w:b/>
          <w:i/>
        </w:rPr>
        <w:t xml:space="preserve">de </w:t>
      </w:r>
      <w:r w:rsidR="004F2330" w:rsidRPr="00DB046A">
        <w:rPr>
          <w:rFonts w:cs="Arial"/>
          <w:b/>
          <w:i/>
        </w:rPr>
        <w:t xml:space="preserve">Ensino </w:t>
      </w:r>
      <w:r w:rsidRPr="00DB046A">
        <w:rPr>
          <w:rFonts w:cs="Arial"/>
          <w:b/>
          <w:i/>
        </w:rPr>
        <w:t xml:space="preserve">em reunião de </w:t>
      </w:r>
      <w:r w:rsidR="004F2330" w:rsidRPr="00DB046A">
        <w:rPr>
          <w:rFonts w:cs="Arial"/>
          <w:b/>
          <w:i/>
        </w:rPr>
        <w:t>Colegiado</w:t>
      </w:r>
      <w:r w:rsidRPr="00DB046A">
        <w:rPr>
          <w:rFonts w:cs="Arial"/>
          <w:b/>
          <w:i/>
        </w:rPr>
        <w:t xml:space="preserve">. Após aprovação, deverá ser feita a inserção das informações no sistema </w:t>
      </w:r>
      <w:proofErr w:type="spellStart"/>
      <w:r w:rsidRPr="00DB046A">
        <w:rPr>
          <w:rFonts w:cs="Arial"/>
          <w:b/>
          <w:i/>
        </w:rPr>
        <w:t>Siges</w:t>
      </w:r>
      <w:proofErr w:type="spellEnd"/>
      <w:r w:rsidRPr="00DB046A">
        <w:rPr>
          <w:rFonts w:cs="Arial"/>
          <w:b/>
          <w:i/>
        </w:rPr>
        <w:t xml:space="preserve">, conforme </w:t>
      </w:r>
      <w:r w:rsidR="004F2330">
        <w:rPr>
          <w:rFonts w:cs="Arial"/>
          <w:b/>
          <w:i/>
        </w:rPr>
        <w:t xml:space="preserve">orienta o </w:t>
      </w:r>
      <w:r w:rsidRPr="00DB046A">
        <w:rPr>
          <w:rFonts w:cs="Arial"/>
          <w:b/>
          <w:i/>
        </w:rPr>
        <w:t xml:space="preserve">Memorando nº </w:t>
      </w:r>
      <w:r w:rsidR="00DB046A" w:rsidRPr="00DB046A">
        <w:rPr>
          <w:rFonts w:cs="Arial"/>
          <w:b/>
          <w:i/>
        </w:rPr>
        <w:t>00</w:t>
      </w:r>
      <w:r w:rsidR="00EE3C75">
        <w:rPr>
          <w:rFonts w:cs="Arial"/>
          <w:b/>
          <w:i/>
        </w:rPr>
        <w:t>8</w:t>
      </w:r>
      <w:r w:rsidR="00DB046A" w:rsidRPr="00DB046A">
        <w:rPr>
          <w:rFonts w:cs="Arial"/>
          <w:b/>
          <w:i/>
        </w:rPr>
        <w:t>/2022-DRA/DE-PROGRAD.</w:t>
      </w:r>
    </w:p>
    <w:p w14:paraId="35DFF5CD" w14:textId="77777777" w:rsidR="00924828" w:rsidRDefault="00924828" w:rsidP="00DB046A">
      <w:pPr>
        <w:spacing w:line="240" w:lineRule="auto"/>
        <w:rPr>
          <w:rFonts w:cs="Arial"/>
          <w:b/>
          <w:i/>
        </w:rPr>
      </w:pPr>
    </w:p>
    <w:p w14:paraId="6BE59050" w14:textId="77777777" w:rsidR="00924828" w:rsidRDefault="00924828" w:rsidP="00924828">
      <w:pPr>
        <w:spacing w:line="240" w:lineRule="auto"/>
        <w:rPr>
          <w:rFonts w:cs="Arial"/>
          <w:b/>
          <w:i/>
        </w:rPr>
      </w:pPr>
      <w:r>
        <w:rPr>
          <w:rFonts w:cs="Arial"/>
        </w:rPr>
        <w:t>*</w:t>
      </w:r>
      <w:r w:rsidRPr="00924828">
        <w:rPr>
          <w:rFonts w:cs="Arial"/>
          <w:b/>
          <w:i/>
        </w:rPr>
        <w:t xml:space="preserve">No momento da inserção do Plano </w:t>
      </w:r>
      <w:r>
        <w:rPr>
          <w:rFonts w:cs="Arial"/>
          <w:b/>
          <w:i/>
        </w:rPr>
        <w:t xml:space="preserve">de </w:t>
      </w:r>
      <w:r w:rsidRPr="00924828">
        <w:rPr>
          <w:rFonts w:cs="Arial"/>
          <w:b/>
          <w:i/>
        </w:rPr>
        <w:t xml:space="preserve">Ensino no </w:t>
      </w:r>
      <w:proofErr w:type="spellStart"/>
      <w:r w:rsidRPr="00924828">
        <w:rPr>
          <w:rFonts w:cs="Arial"/>
          <w:b/>
          <w:i/>
        </w:rPr>
        <w:t>Siges</w:t>
      </w:r>
      <w:proofErr w:type="spellEnd"/>
      <w:r w:rsidRPr="00924828">
        <w:rPr>
          <w:rFonts w:cs="Arial"/>
          <w:b/>
          <w:i/>
        </w:rPr>
        <w:t xml:space="preserve">, o item </w:t>
      </w:r>
      <w:r>
        <w:rPr>
          <w:rFonts w:cs="Arial"/>
          <w:b/>
          <w:i/>
        </w:rPr>
        <w:t>“</w:t>
      </w:r>
      <w:r w:rsidRPr="00924828">
        <w:rPr>
          <w:rFonts w:cs="Arial"/>
          <w:b/>
          <w:i/>
        </w:rPr>
        <w:t>IDENTIFICAÇÃO</w:t>
      </w:r>
      <w:r>
        <w:rPr>
          <w:rFonts w:cs="Arial"/>
          <w:b/>
          <w:i/>
        </w:rPr>
        <w:t>”</w:t>
      </w:r>
      <w:r w:rsidRPr="00924828">
        <w:rPr>
          <w:rFonts w:cs="Arial"/>
          <w:b/>
          <w:i/>
        </w:rPr>
        <w:t xml:space="preserve"> é preenchido automaticamente pelo sistema.</w:t>
      </w:r>
    </w:p>
    <w:p w14:paraId="60DE3AE8" w14:textId="77777777" w:rsidR="00924828" w:rsidRPr="00DB046A" w:rsidRDefault="00924828" w:rsidP="00DB046A">
      <w:pPr>
        <w:spacing w:line="240" w:lineRule="auto"/>
        <w:rPr>
          <w:rFonts w:cs="Arial"/>
          <w:b/>
          <w:i/>
        </w:rPr>
      </w:pPr>
    </w:p>
    <w:sectPr w:rsidR="00924828" w:rsidRPr="00DB046A" w:rsidSect="00416895">
      <w:headerReference w:type="default" r:id="rId8"/>
      <w:footerReference w:type="default" r:id="rId9"/>
      <w:headerReference w:type="first" r:id="rId10"/>
      <w:pgSz w:w="11906" w:h="16838"/>
      <w:pgMar w:top="1134" w:right="1134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192D" w14:textId="77777777" w:rsidR="00E1437C" w:rsidRDefault="00E1437C" w:rsidP="00005B8A">
      <w:pPr>
        <w:spacing w:line="240" w:lineRule="auto"/>
      </w:pPr>
      <w:r>
        <w:separator/>
      </w:r>
    </w:p>
  </w:endnote>
  <w:endnote w:type="continuationSeparator" w:id="0">
    <w:p w14:paraId="45CB80D6" w14:textId="77777777" w:rsidR="00E1437C" w:rsidRDefault="00E1437C" w:rsidP="00005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B4B" w14:textId="77777777" w:rsidR="00382608" w:rsidRPr="00E568E0" w:rsidRDefault="00382608" w:rsidP="00382608">
    <w:pPr>
      <w:pStyle w:val="Rodap"/>
      <w:jc w:val="center"/>
    </w:pPr>
    <w:r w:rsidRPr="00E568E0">
      <w:t>prograd.unespar.edu.br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37BB" w14:textId="77777777" w:rsidR="00E1437C" w:rsidRDefault="00E1437C" w:rsidP="00005B8A">
      <w:pPr>
        <w:spacing w:line="240" w:lineRule="auto"/>
      </w:pPr>
      <w:r>
        <w:separator/>
      </w:r>
    </w:p>
  </w:footnote>
  <w:footnote w:type="continuationSeparator" w:id="0">
    <w:p w14:paraId="0091EAB1" w14:textId="77777777" w:rsidR="00E1437C" w:rsidRDefault="00E1437C" w:rsidP="00005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829"/>
      <w:docPartObj>
        <w:docPartGallery w:val="Page Numbers (Top of Page)"/>
        <w:docPartUnique/>
      </w:docPartObj>
    </w:sdtPr>
    <w:sdtContent>
      <w:p w14:paraId="75EBEC5F" w14:textId="77777777" w:rsidR="00382608" w:rsidRDefault="0005607F">
        <w:pPr>
          <w:pStyle w:val="Cabealho"/>
          <w:jc w:val="right"/>
        </w:pPr>
        <w:r>
          <w:fldChar w:fldCharType="begin"/>
        </w:r>
        <w:r w:rsidR="000F6D27">
          <w:instrText xml:space="preserve"> PAGE   \* MERGEFORMAT </w:instrText>
        </w:r>
        <w:r>
          <w:fldChar w:fldCharType="separate"/>
        </w:r>
        <w:r w:rsidR="00E34E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D7FA22" w14:textId="77777777" w:rsidR="00005B8A" w:rsidRDefault="00005B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038F" w14:textId="77777777" w:rsidR="00005B8A" w:rsidRDefault="008A26FB" w:rsidP="00ED553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4FED58" wp14:editId="01514368">
          <wp:extent cx="4387755" cy="903089"/>
          <wp:effectExtent l="0" t="0" r="0" b="0"/>
          <wp:docPr id="6" name="Imagem 6" descr="C:\Users\Erickson\Desktop\DIRETORIA DE REGISTROS ACADÊMICOS\LOGO PROGRAD (JPE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kson\Desktop\DIRETORIA DE REGISTROS ACADÊMICOS\LOGO PROGRAD (JPEG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116" cy="90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605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4F4D"/>
    <w:multiLevelType w:val="hybridMultilevel"/>
    <w:tmpl w:val="E7181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35F"/>
    <w:multiLevelType w:val="hybridMultilevel"/>
    <w:tmpl w:val="CD3E5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D31B8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934903">
    <w:abstractNumId w:val="0"/>
  </w:num>
  <w:num w:numId="2" w16cid:durableId="1169633878">
    <w:abstractNumId w:val="3"/>
  </w:num>
  <w:num w:numId="3" w16cid:durableId="2018995073">
    <w:abstractNumId w:val="2"/>
  </w:num>
  <w:num w:numId="4" w16cid:durableId="887959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8A"/>
    <w:rsid w:val="00000C6C"/>
    <w:rsid w:val="00005B8A"/>
    <w:rsid w:val="0001190C"/>
    <w:rsid w:val="00030100"/>
    <w:rsid w:val="0005607F"/>
    <w:rsid w:val="0006718E"/>
    <w:rsid w:val="000A68B9"/>
    <w:rsid w:val="000E4E87"/>
    <w:rsid w:val="000F6D27"/>
    <w:rsid w:val="00130727"/>
    <w:rsid w:val="0013213B"/>
    <w:rsid w:val="001414BD"/>
    <w:rsid w:val="001743D4"/>
    <w:rsid w:val="001D79E2"/>
    <w:rsid w:val="001E285B"/>
    <w:rsid w:val="001E2935"/>
    <w:rsid w:val="0020028C"/>
    <w:rsid w:val="00221C0B"/>
    <w:rsid w:val="00240882"/>
    <w:rsid w:val="00267624"/>
    <w:rsid w:val="0028059A"/>
    <w:rsid w:val="002B3A05"/>
    <w:rsid w:val="002C6E06"/>
    <w:rsid w:val="00340E81"/>
    <w:rsid w:val="00355F99"/>
    <w:rsid w:val="00382608"/>
    <w:rsid w:val="003A18F7"/>
    <w:rsid w:val="003D143C"/>
    <w:rsid w:val="003D4B72"/>
    <w:rsid w:val="00416895"/>
    <w:rsid w:val="00420AFE"/>
    <w:rsid w:val="00474B25"/>
    <w:rsid w:val="004935BA"/>
    <w:rsid w:val="004D0812"/>
    <w:rsid w:val="004D7F4F"/>
    <w:rsid w:val="004E24E2"/>
    <w:rsid w:val="004E4162"/>
    <w:rsid w:val="004F2330"/>
    <w:rsid w:val="00506239"/>
    <w:rsid w:val="005773C2"/>
    <w:rsid w:val="00586555"/>
    <w:rsid w:val="005C4546"/>
    <w:rsid w:val="005E1F08"/>
    <w:rsid w:val="00603DBD"/>
    <w:rsid w:val="00617511"/>
    <w:rsid w:val="0064257D"/>
    <w:rsid w:val="006671DE"/>
    <w:rsid w:val="006C42BF"/>
    <w:rsid w:val="006F2F78"/>
    <w:rsid w:val="0072151D"/>
    <w:rsid w:val="00723C8C"/>
    <w:rsid w:val="00735DF8"/>
    <w:rsid w:val="00744F36"/>
    <w:rsid w:val="007665B4"/>
    <w:rsid w:val="00785F18"/>
    <w:rsid w:val="007866AF"/>
    <w:rsid w:val="00793E32"/>
    <w:rsid w:val="007E1CD4"/>
    <w:rsid w:val="007E5A6C"/>
    <w:rsid w:val="007F556D"/>
    <w:rsid w:val="007F794C"/>
    <w:rsid w:val="00820D31"/>
    <w:rsid w:val="00822A68"/>
    <w:rsid w:val="00835BDD"/>
    <w:rsid w:val="008449D9"/>
    <w:rsid w:val="00856423"/>
    <w:rsid w:val="00874B12"/>
    <w:rsid w:val="008A26FB"/>
    <w:rsid w:val="008E416F"/>
    <w:rsid w:val="00921DA3"/>
    <w:rsid w:val="00924828"/>
    <w:rsid w:val="00937915"/>
    <w:rsid w:val="009B6B68"/>
    <w:rsid w:val="009D6EB0"/>
    <w:rsid w:val="00A2504F"/>
    <w:rsid w:val="00A3760D"/>
    <w:rsid w:val="00A71734"/>
    <w:rsid w:val="00AA2983"/>
    <w:rsid w:val="00AC2650"/>
    <w:rsid w:val="00AD69F5"/>
    <w:rsid w:val="00B2412C"/>
    <w:rsid w:val="00B8242B"/>
    <w:rsid w:val="00BB1D2B"/>
    <w:rsid w:val="00BC0AE3"/>
    <w:rsid w:val="00C009E2"/>
    <w:rsid w:val="00C106B2"/>
    <w:rsid w:val="00C44900"/>
    <w:rsid w:val="00C66775"/>
    <w:rsid w:val="00C74250"/>
    <w:rsid w:val="00C809FC"/>
    <w:rsid w:val="00CD7A9B"/>
    <w:rsid w:val="00D27B69"/>
    <w:rsid w:val="00D4585C"/>
    <w:rsid w:val="00D620D6"/>
    <w:rsid w:val="00D907CB"/>
    <w:rsid w:val="00DB046A"/>
    <w:rsid w:val="00DC197A"/>
    <w:rsid w:val="00E107B5"/>
    <w:rsid w:val="00E1437C"/>
    <w:rsid w:val="00E254FB"/>
    <w:rsid w:val="00E34E7F"/>
    <w:rsid w:val="00E47D90"/>
    <w:rsid w:val="00E568E0"/>
    <w:rsid w:val="00E80D57"/>
    <w:rsid w:val="00E91449"/>
    <w:rsid w:val="00EB1C04"/>
    <w:rsid w:val="00ED553E"/>
    <w:rsid w:val="00EE3C75"/>
    <w:rsid w:val="00EF2546"/>
    <w:rsid w:val="00F0386D"/>
    <w:rsid w:val="00F6545C"/>
    <w:rsid w:val="00F7222C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2A2D8"/>
  <w15:docId w15:val="{231A0035-DEA5-4396-B07D-9DB2461C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90"/>
    <w:pPr>
      <w:spacing w:line="360" w:lineRule="auto"/>
      <w:jc w:val="both"/>
    </w:pPr>
    <w:rPr>
      <w:rFonts w:ascii="Arial" w:hAnsi="Arial"/>
    </w:rPr>
  </w:style>
  <w:style w:type="paragraph" w:styleId="Ttulo7">
    <w:name w:val="heading 7"/>
    <w:basedOn w:val="Normal"/>
    <w:next w:val="Normal"/>
    <w:link w:val="Ttulo7Char"/>
    <w:qFormat/>
    <w:rsid w:val="00ED553E"/>
    <w:pPr>
      <w:keepNext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B8A"/>
  </w:style>
  <w:style w:type="paragraph" w:styleId="Rodap">
    <w:name w:val="footer"/>
    <w:basedOn w:val="Normal"/>
    <w:link w:val="Rodap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B8A"/>
  </w:style>
  <w:style w:type="paragraph" w:styleId="Textodebalo">
    <w:name w:val="Balloon Text"/>
    <w:basedOn w:val="Normal"/>
    <w:link w:val="TextodebaloChar"/>
    <w:uiPriority w:val="99"/>
    <w:semiHidden/>
    <w:unhideWhenUsed/>
    <w:rsid w:val="00005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B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05B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DENTIFICAO">
    <w:name w:val="IDENTIFICAÇÃO"/>
    <w:basedOn w:val="Normal"/>
    <w:qFormat/>
    <w:rsid w:val="00D907CB"/>
    <w:pPr>
      <w:spacing w:before="60" w:line="240" w:lineRule="auto"/>
    </w:pPr>
  </w:style>
  <w:style w:type="character" w:customStyle="1" w:styleId="Ttulo7Char">
    <w:name w:val="Título 7 Char"/>
    <w:basedOn w:val="Fontepargpadro"/>
    <w:link w:val="Ttulo7"/>
    <w:rsid w:val="00ED553E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Itens">
    <w:name w:val="Itens"/>
    <w:basedOn w:val="Normal"/>
    <w:qFormat/>
    <w:rsid w:val="00D907CB"/>
    <w:pPr>
      <w:spacing w:before="120"/>
    </w:pPr>
    <w:rPr>
      <w:rFonts w:cs="Arial"/>
      <w:b/>
    </w:rPr>
  </w:style>
  <w:style w:type="character" w:styleId="TextodoEspaoReservado">
    <w:name w:val="Placeholder Text"/>
    <w:basedOn w:val="Fontepargpadro"/>
    <w:uiPriority w:val="99"/>
    <w:semiHidden/>
    <w:rsid w:val="0003010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250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50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504F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50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504F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B8242B"/>
    <w:pPr>
      <w:autoSpaceDE w:val="0"/>
      <w:autoSpaceDN w:val="0"/>
      <w:adjustRightInd w:val="0"/>
      <w:jc w:val="left"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0C252B6-E6E7-44B3-99AE-E478ECA8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Acadêmica</dc:creator>
  <cp:lastModifiedBy>Roselis Natalina Mazzuchetti</cp:lastModifiedBy>
  <cp:revision>2</cp:revision>
  <dcterms:created xsi:type="dcterms:W3CDTF">2023-02-13T00:29:00Z</dcterms:created>
  <dcterms:modified xsi:type="dcterms:W3CDTF">2023-02-13T00:29:00Z</dcterms:modified>
</cp:coreProperties>
</file>